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212" w:type="dxa"/>
        <w:jc w:val="left"/>
        <w:tblInd w:w="0" w:type="dxa"/>
        <w:tblBorders/>
        <w:tblCellMar>
          <w:top w:w="0" w:type="dxa"/>
          <w:left w:w="70" w:type="dxa"/>
          <w:bottom w:w="0" w:type="dxa"/>
          <w:right w:w="70" w:type="dxa"/>
        </w:tblCellMar>
        <w:tblLook w:firstRow="0" w:noVBand="0" w:lastRow="0" w:firstColumn="0" w:lastColumn="0" w:noHBand="0" w:val="0000"/>
      </w:tblPr>
      <w:tblGrid>
        <w:gridCol w:w="4606"/>
        <w:gridCol w:w="4605"/>
      </w:tblGrid>
      <w:tr>
        <w:trPr>
          <w:cantSplit w:val="true"/>
        </w:trPr>
        <w:tc>
          <w:tcPr>
            <w:tcW w:w="4606" w:type="dxa"/>
            <w:tcBorders/>
            <w:shd w:fill="auto" w:val="clear"/>
          </w:tcPr>
          <w:p>
            <w:pPr>
              <w:pStyle w:val="Berschrift1"/>
              <w:jc w:val="left"/>
              <w:rPr/>
            </w:pPr>
            <w:r>
              <w:rPr>
                <w:rFonts w:cs="Arial"/>
                <w:bCs/>
                <w:i w:val="false"/>
                <w:sz w:val="22"/>
                <w:szCs w:val="22"/>
                <w:u w:val="none"/>
              </w:rPr>
              <w:t>Wahlvorstand beim</w:t>
              <w:br/>
              <w:t>.………………………………...</w:t>
              <w:br/>
              <w:t>………………………………….</w:t>
            </w:r>
          </w:p>
        </w:tc>
        <w:tc>
          <w:tcPr>
            <w:tcW w:w="4605" w:type="dxa"/>
            <w:tcBorders/>
            <w:shd w:fill="auto" w:val="clear"/>
          </w:tcPr>
          <w:p>
            <w:pPr>
              <w:pStyle w:val="Normal"/>
              <w:ind w:left="510" w:hanging="0"/>
              <w:rPr/>
            </w:pPr>
            <w:r>
              <w:rPr>
                <w:rFonts w:cs="Arial" w:ascii="Arial" w:hAnsi="Arial"/>
                <w:sz w:val="22"/>
                <w:szCs w:val="22"/>
              </w:rPr>
              <w:t xml:space="preserve">Erlass: Erfurt, den </w:t>
            </w:r>
            <w:r>
              <w:rPr>
                <w:rFonts w:cs="Arial" w:ascii="Arial" w:hAnsi="Arial"/>
                <w:sz w:val="22"/>
                <w:szCs w:val="22"/>
                <w:highlight w:val="yellow"/>
              </w:rPr>
              <w:t>xx.xx.2022</w:t>
            </w:r>
          </w:p>
          <w:p>
            <w:pPr>
              <w:pStyle w:val="Normal"/>
              <w:ind w:left="510" w:hanging="0"/>
              <w:rPr/>
            </w:pPr>
            <w:r>
              <w:rPr>
                <w:rFonts w:cs="Arial" w:ascii="Arial" w:hAnsi="Arial"/>
                <w:sz w:val="22"/>
                <w:szCs w:val="22"/>
              </w:rPr>
              <w:t xml:space="preserve">Aushang am: </w:t>
            </w:r>
            <w:r>
              <w:rPr>
                <w:rFonts w:cs="Arial" w:ascii="Arial" w:hAnsi="Arial"/>
                <w:sz w:val="22"/>
                <w:szCs w:val="22"/>
                <w:highlight w:val="yellow"/>
              </w:rPr>
              <w:t>xx.xx.2022</w:t>
            </w:r>
            <w:r>
              <w:rPr>
                <w:rFonts w:cs="Arial" w:ascii="Arial" w:hAnsi="Arial"/>
                <w:sz w:val="22"/>
                <w:szCs w:val="22"/>
              </w:rPr>
              <w:br/>
              <w:t>bis zum Abschluss der Stimmabgabe</w:t>
            </w:r>
          </w:p>
        </w:tc>
      </w:tr>
    </w:tbl>
    <w:p>
      <w:pPr>
        <w:pStyle w:val="Normal"/>
        <w:jc w:val="both"/>
        <w:rPr>
          <w:rFonts w:ascii="Arial" w:hAnsi="Arial" w:cs="Arial"/>
        </w:rPr>
      </w:pPr>
      <w:r>
        <w:rPr>
          <w:rFonts w:cs="Arial" w:ascii="Arial" w:hAnsi="Arial"/>
        </w:rPr>
      </w:r>
    </w:p>
    <w:p>
      <w:pPr>
        <w:pStyle w:val="Berschrift3"/>
        <w:jc w:val="center"/>
        <w:rPr>
          <w:rFonts w:cs="Arial"/>
          <w:b/>
          <w:b/>
          <w:sz w:val="32"/>
          <w:szCs w:val="32"/>
        </w:rPr>
      </w:pPr>
      <w:r>
        <w:rPr>
          <w:rFonts w:cs="Arial"/>
          <w:b/>
          <w:bCs/>
          <w:sz w:val="32"/>
          <w:szCs w:val="32"/>
        </w:rPr>
        <w:t xml:space="preserve">Wahlausschreiben </w:t>
      </w:r>
      <w:r>
        <w:rPr>
          <w:rFonts w:cs="Arial"/>
          <w:b/>
          <w:sz w:val="32"/>
          <w:szCs w:val="32"/>
        </w:rPr>
        <w:t xml:space="preserve">für die Wahl des </w:t>
      </w:r>
    </w:p>
    <w:p>
      <w:pPr>
        <w:pStyle w:val="Berschrift2"/>
        <w:rPr>
          <w:rFonts w:cs="Arial"/>
          <w:sz w:val="32"/>
          <w:szCs w:val="32"/>
        </w:rPr>
      </w:pPr>
      <w:r>
        <w:rPr>
          <w:rFonts w:cs="Arial"/>
          <w:sz w:val="32"/>
          <w:szCs w:val="32"/>
        </w:rPr>
        <w:t>Personalrates (ThürPersVWO §6)</w:t>
      </w:r>
    </w:p>
    <w:p>
      <w:pPr>
        <w:pStyle w:val="Normal"/>
        <w:jc w:val="center"/>
        <w:rPr>
          <w:rFonts w:ascii="Arial" w:hAnsi="Arial" w:cs="Arial"/>
          <w:b/>
          <w:b/>
          <w:sz w:val="32"/>
          <w:szCs w:val="32"/>
        </w:rPr>
      </w:pPr>
      <w:r>
        <w:rPr>
          <w:rFonts w:cs="Arial" w:ascii="Arial" w:hAnsi="Arial"/>
          <w:b/>
          <w:sz w:val="32"/>
          <w:szCs w:val="32"/>
        </w:rPr>
      </w:r>
    </w:p>
    <w:p>
      <w:pPr>
        <w:pStyle w:val="Normal"/>
        <w:jc w:val="both"/>
        <w:rPr/>
      </w:pPr>
      <w:r>
        <w:rPr>
          <w:rFonts w:cs="Arial" w:ascii="Arial" w:hAnsi="Arial"/>
          <w:sz w:val="22"/>
          <w:szCs w:val="22"/>
        </w:rPr>
        <w:t xml:space="preserve">Gemäß § 95 Abs. 1 des Thüringer Personalvertretungsgesetzes (ThürPersVG), </w:t>
      </w:r>
      <w:r>
        <w:rPr>
          <w:rFonts w:cs="Arial" w:ascii="Arial" w:hAnsi="Arial"/>
          <w:bCs/>
          <w:sz w:val="22"/>
          <w:szCs w:val="22"/>
        </w:rPr>
        <w:t xml:space="preserve">in der Fassung vom </w:t>
      </w:r>
      <w:r>
        <w:rPr>
          <w:rFonts w:cs="Arial" w:ascii="Arial" w:hAnsi="Arial"/>
          <w:bCs/>
          <w:sz w:val="22"/>
          <w:szCs w:val="22"/>
          <w:highlight w:val="yellow"/>
        </w:rPr>
        <w:t>TT.MM.JJJJ</w:t>
      </w:r>
      <w:r>
        <w:rPr>
          <w:rFonts w:cs="Arial" w:ascii="Arial" w:hAnsi="Arial"/>
          <w:sz w:val="22"/>
          <w:szCs w:val="22"/>
        </w:rPr>
        <w:t>, ist ein neuer Personalrat zu wählen.</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p>
      <w:pPr>
        <w:pStyle w:val="ListParagraph"/>
        <w:numPr>
          <w:ilvl w:val="0"/>
          <w:numId w:val="1"/>
        </w:numPr>
        <w:jc w:val="both"/>
        <w:rPr/>
      </w:pPr>
      <w:r>
        <w:rPr>
          <w:rFonts w:cs="Arial" w:ascii="Arial" w:hAnsi="Arial"/>
          <w:sz w:val="22"/>
          <w:szCs w:val="22"/>
        </w:rPr>
        <w:t xml:space="preserve">Der Personalrat besteht gemäß § 16 ThürPersVG aus </w:t>
      </w:r>
      <w:r>
        <w:rPr>
          <w:rFonts w:cs="Arial" w:ascii="Arial" w:hAnsi="Arial"/>
          <w:sz w:val="22"/>
          <w:szCs w:val="22"/>
          <w:highlight w:val="yellow"/>
        </w:rPr>
        <w:t>XX</w:t>
      </w:r>
      <w:r>
        <w:rPr>
          <w:rFonts w:cs="Arial" w:ascii="Arial" w:hAnsi="Arial"/>
          <w:b/>
          <w:i/>
          <w:sz w:val="22"/>
          <w:szCs w:val="22"/>
        </w:rPr>
        <w:t xml:space="preserve"> </w:t>
      </w:r>
      <w:r>
        <w:rPr>
          <w:rFonts w:cs="Arial" w:ascii="Arial" w:hAnsi="Arial"/>
          <w:sz w:val="22"/>
          <w:szCs w:val="22"/>
        </w:rPr>
        <w:t>Mitgliedern.</w:t>
      </w:r>
    </w:p>
    <w:p>
      <w:pPr>
        <w:pStyle w:val="Normal"/>
        <w:ind w:left="426" w:hanging="0"/>
        <w:jc w:val="both"/>
        <w:rPr>
          <w:rFonts w:ascii="Arial" w:hAnsi="Arial" w:cs="Arial"/>
          <w:sz w:val="22"/>
          <w:szCs w:val="22"/>
        </w:rPr>
      </w:pPr>
      <w:r>
        <w:rPr>
          <w:rFonts w:cs="Arial" w:ascii="Arial" w:hAnsi="Arial"/>
          <w:sz w:val="22"/>
          <w:szCs w:val="22"/>
        </w:rPr>
        <w:t>Davon erhält jeweils die Gruppe der</w:t>
      </w:r>
    </w:p>
    <w:p>
      <w:pPr>
        <w:pStyle w:val="Normal"/>
        <w:jc w:val="both"/>
        <w:rPr>
          <w:rFonts w:ascii="Arial" w:hAnsi="Arial" w:cs="Arial"/>
          <w:szCs w:val="24"/>
        </w:rPr>
      </w:pPr>
      <w:r>
        <w:rPr>
          <w:rFonts w:cs="Arial" w:ascii="Arial" w:hAnsi="Arial"/>
          <w:szCs w:val="24"/>
        </w:rPr>
      </w:r>
    </w:p>
    <w:tbl>
      <w:tblPr>
        <w:tblStyle w:val="HelleSchattierung"/>
        <w:tblW w:w="8383" w:type="dxa"/>
        <w:jc w:val="center"/>
        <w:tblInd w:w="0" w:type="dxa"/>
        <w:tblCellMar>
          <w:top w:w="0" w:type="dxa"/>
          <w:left w:w="103" w:type="dxa"/>
          <w:bottom w:w="0" w:type="dxa"/>
          <w:right w:w="108" w:type="dxa"/>
        </w:tblCellMar>
        <w:tblLook w:firstRow="1" w:noVBand="1" w:lastRow="0" w:firstColumn="1" w:lastColumn="0" w:noHBand="0" w:val="04a0"/>
      </w:tblPr>
      <w:tblGrid>
        <w:gridCol w:w="3945"/>
        <w:gridCol w:w="4437"/>
      </w:tblGrid>
      <w:tr>
        <w:trPr>
          <w:trHeight w:val="454" w:hRule="atLeast"/>
          <w:cnfStyle w:val="100000000000" w:firstRow="1" w:lastRow="0" w:firstColumn="0" w:lastColumn="0" w:oddVBand="0" w:evenVBand="0" w:oddHBand="0" w:evenHBand="0" w:firstRowFirstColumn="0" w:firstRowLastColumn="0" w:lastRowFirstColumn="0" w:lastRowLastColumn="0"/>
        </w:trPr>
        <w:tc>
          <w:tcPr>
            <w:tcW w:w="3945" w:type="dxa"/>
            <w:cnfStyle w:val="001000000000" w:firstRow="0" w:lastRow="0" w:firstColumn="1" w:lastColumn="0" w:oddVBand="0" w:evenVBand="0" w:oddHBand="0" w:evenHBand="0" w:firstRowFirstColumn="0" w:firstRowLastColumn="0" w:lastRowFirstColumn="0" w:lastRowLastColumn="0"/>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jc w:val="center"/>
              <w:rPr>
                <w:rFonts w:ascii="Arial" w:hAnsi="Arial" w:cs="Arial"/>
                <w:sz w:val="22"/>
                <w:szCs w:val="22"/>
              </w:rPr>
            </w:pPr>
            <w:r>
              <w:rPr>
                <w:rFonts w:cs="Arial" w:ascii="Arial" w:hAnsi="Arial"/>
                <w:b/>
                <w:bCs/>
                <w:color w:val="000000" w:themeColor="text1" w:themeShade="bf"/>
                <w:sz w:val="22"/>
                <w:szCs w:val="22"/>
              </w:rPr>
              <w:t>Arbeitnehmer</w:t>
            </w:r>
          </w:p>
        </w:tc>
        <w:tc>
          <w:tcPr>
            <w:tcW w:w="4437"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Pr>
                <w:rFonts w:cs="Arial" w:ascii="Arial" w:hAnsi="Arial"/>
                <w:b/>
                <w:bCs/>
                <w:color w:val="000000" w:themeColor="text1" w:themeShade="bf"/>
                <w:sz w:val="22"/>
                <w:szCs w:val="22"/>
                <w:highlight w:val="yellow"/>
              </w:rPr>
              <w:t>x</w:t>
            </w:r>
            <w:r>
              <w:rPr>
                <w:rFonts w:cs="Arial" w:ascii="Arial" w:hAnsi="Arial"/>
                <w:b/>
                <w:bCs/>
                <w:color w:val="000000" w:themeColor="text1" w:themeShade="bf"/>
                <w:sz w:val="22"/>
                <w:szCs w:val="22"/>
              </w:rPr>
              <w:t xml:space="preserve"> Vertreter</w:t>
            </w:r>
          </w:p>
        </w:tc>
      </w:tr>
      <w:tr>
        <w:trPr>
          <w:trHeight w:val="454" w:hRule="atLeast"/>
          <w:cnfStyle w:val="000000100000" w:firstRow="0" w:lastRow="0" w:firstColumn="0" w:lastColumn="0" w:oddVBand="0" w:evenVBand="0" w:oddHBand="1" w:evenHBand="0" w:firstRowFirstColumn="0" w:firstRowLastColumn="0" w:lastRowFirstColumn="0" w:lastRowLastColumn="0"/>
        </w:trPr>
        <w:tc>
          <w:tcPr>
            <w:tcW w:w="3945" w:type="dxa"/>
            <w:cnfStyle w:val="001000000000" w:firstRow="0" w:lastRow="0" w:firstColumn="1" w:lastColumn="0" w:oddVBand="0" w:evenVBand="0" w:oddHBand="0" w:evenHBand="0" w:firstRowFirstColumn="0" w:firstRowLastColumn="0" w:lastRowFirstColumn="0" w:lastRowLastColumn="0"/>
            <w:tcBorders>
              <w:top w:val="nil"/>
              <w:left w:val="single" w:sz="4" w:space="0" w:color="000000"/>
              <w:bottom w:val="single" w:sz="4" w:space="0" w:color="000000"/>
              <w:insideH w:val="single" w:sz="4" w:space="0" w:color="000000"/>
            </w:tcBorders>
            <w:shd w:fill="C0C0C0" w:val="clear"/>
            <w:vAlign w:val="center"/>
          </w:tcPr>
          <w:p>
            <w:pPr>
              <w:pStyle w:val="Normal"/>
              <w:spacing w:lineRule="auto" w:line="240" w:before="0" w:after="0"/>
              <w:jc w:val="center"/>
              <w:rPr>
                <w:rFonts w:ascii="Arial" w:hAnsi="Arial" w:cs="Arial"/>
                <w:sz w:val="22"/>
                <w:szCs w:val="22"/>
              </w:rPr>
            </w:pPr>
            <w:r>
              <w:rPr>
                <w:rFonts w:cs="Arial" w:ascii="Arial" w:hAnsi="Arial"/>
                <w:b/>
                <w:bCs/>
                <w:color w:val="000000" w:themeColor="text1" w:themeShade="bf"/>
                <w:sz w:val="22"/>
                <w:szCs w:val="22"/>
              </w:rPr>
              <w:t>Beamten</w:t>
            </w:r>
          </w:p>
        </w:tc>
        <w:tc>
          <w:tcPr>
            <w:tcW w:w="4437" w:type="dxa"/>
            <w:tcBorders>
              <w:top w:val="nil"/>
              <w:bottom w:val="single" w:sz="4" w:space="0" w:color="000000"/>
              <w:right w:val="single" w:sz="4" w:space="0" w:color="000000"/>
              <w:insideH w:val="single" w:sz="4" w:space="0" w:color="000000"/>
              <w:insideV w:val="single" w:sz="4" w:space="0" w:color="000000"/>
            </w:tcBorders>
            <w:shd w:fill="C0C0C0" w:val="clear"/>
            <w:vAlign w:val="cente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Arial" w:hAnsi="Arial" w:cs="Arial"/>
                <w:b/>
                <w:b/>
                <w:sz w:val="22"/>
                <w:szCs w:val="22"/>
              </w:rPr>
            </w:pPr>
            <w:r>
              <w:rPr>
                <w:rFonts w:cs="Arial" w:ascii="Arial" w:hAnsi="Arial"/>
                <w:b/>
                <w:color w:val="000000" w:themeColor="text1" w:themeShade="bf"/>
                <w:sz w:val="22"/>
                <w:szCs w:val="22"/>
                <w:highlight w:val="yellow"/>
              </w:rPr>
              <w:t>x</w:t>
            </w:r>
            <w:r>
              <w:rPr>
                <w:rFonts w:cs="Arial" w:ascii="Arial" w:hAnsi="Arial"/>
                <w:b/>
                <w:color w:val="000000" w:themeColor="text1" w:themeShade="bf"/>
                <w:sz w:val="22"/>
                <w:szCs w:val="22"/>
              </w:rPr>
              <w:t xml:space="preserve"> Vertreter</w:t>
            </w:r>
          </w:p>
        </w:tc>
      </w:tr>
    </w:tbl>
    <w:p>
      <w:pPr>
        <w:pStyle w:val="Normal"/>
        <w:jc w:val="both"/>
        <w:rPr>
          <w:rFonts w:ascii="Arial" w:hAnsi="Arial" w:cs="Arial"/>
        </w:rPr>
      </w:pPr>
      <w:r>
        <w:rPr>
          <w:rFonts w:cs="Arial" w:ascii="Arial" w:hAnsi="Arial"/>
        </w:rPr>
      </w:r>
    </w:p>
    <w:p>
      <w:pPr>
        <w:pStyle w:val="ListParagraph"/>
        <w:numPr>
          <w:ilvl w:val="0"/>
          <w:numId w:val="1"/>
        </w:numPr>
        <w:tabs>
          <w:tab w:val="left" w:pos="360" w:leader="none"/>
        </w:tabs>
        <w:jc w:val="both"/>
        <w:rPr>
          <w:rFonts w:ascii="Arial" w:hAnsi="Arial" w:cs="Arial"/>
          <w:sz w:val="22"/>
          <w:szCs w:val="22"/>
        </w:rPr>
      </w:pPr>
      <w:r>
        <w:rPr>
          <w:rFonts w:cs="Arial" w:ascii="Arial" w:hAnsi="Arial"/>
          <w:sz w:val="22"/>
          <w:szCs w:val="22"/>
        </w:rPr>
        <w:t>Da keine Vorabstimmung zur gemeinsamen Wahl stattgefunden hat, wählen die Beamten sowie Arbeitnehmer ihre Vertreter in getrennten Wahlgängen (Gruppenwahl).</w:t>
      </w:r>
    </w:p>
    <w:p>
      <w:pPr>
        <w:pStyle w:val="Normal"/>
        <w:tabs>
          <w:tab w:val="left" w:pos="360" w:leader="none"/>
        </w:tabs>
        <w:ind w:left="360" w:hanging="360"/>
        <w:jc w:val="both"/>
        <w:rPr>
          <w:rFonts w:ascii="Arial" w:hAnsi="Arial" w:cs="Arial"/>
          <w:sz w:val="22"/>
          <w:szCs w:val="22"/>
        </w:rPr>
      </w:pPr>
      <w:r>
        <w:rPr>
          <w:rFonts w:cs="Arial" w:ascii="Arial" w:hAnsi="Arial"/>
          <w:sz w:val="22"/>
          <w:szCs w:val="22"/>
        </w:rPr>
      </w:r>
    </w:p>
    <w:p>
      <w:pPr>
        <w:pStyle w:val="ListParagraph"/>
        <w:numPr>
          <w:ilvl w:val="0"/>
          <w:numId w:val="1"/>
        </w:numPr>
        <w:jc w:val="both"/>
        <w:rPr/>
      </w:pPr>
      <w:r>
        <w:rPr>
          <w:rFonts w:cs="Arial" w:ascii="Arial" w:hAnsi="Arial"/>
          <w:sz w:val="22"/>
          <w:szCs w:val="22"/>
        </w:rPr>
        <w:t xml:space="preserve">Ein Abdruck des Wählerverzeichnisses, des Thüringer Personalvertretungsgesetzes (ThürPersVG) und der Wahlordnung zum ThürPersVG (ThürPersVWO) liegen an nachfolgend benannten Stellen aus und können dort von jedem Beschäftigten, bis zum Abschluss der Stimmabgabe, arbeitstäglich von </w:t>
      </w:r>
      <w:r>
        <w:rPr>
          <w:rFonts w:cs="Arial" w:ascii="Arial" w:hAnsi="Arial"/>
          <w:sz w:val="22"/>
          <w:szCs w:val="22"/>
          <w:highlight w:val="yellow"/>
        </w:rPr>
        <w:t>XX:XX</w:t>
      </w:r>
      <w:r>
        <w:rPr>
          <w:rFonts w:cs="Arial" w:ascii="Arial" w:hAnsi="Arial"/>
          <w:sz w:val="22"/>
          <w:szCs w:val="22"/>
        </w:rPr>
        <w:t xml:space="preserve"> Uhr bis </w:t>
      </w:r>
      <w:r>
        <w:rPr>
          <w:rFonts w:cs="Arial" w:ascii="Arial" w:hAnsi="Arial"/>
          <w:sz w:val="22"/>
          <w:szCs w:val="22"/>
          <w:highlight w:val="yellow"/>
        </w:rPr>
        <w:t>XX:XX</w:t>
      </w:r>
      <w:r>
        <w:rPr>
          <w:rFonts w:cs="Arial" w:ascii="Arial" w:hAnsi="Arial"/>
          <w:sz w:val="22"/>
          <w:szCs w:val="22"/>
        </w:rPr>
        <w:t xml:space="preserve"> Uhr oder nach Terminvereinbarung eingesehen werden.</w:t>
      </w:r>
    </w:p>
    <w:p>
      <w:pPr>
        <w:pStyle w:val="Normal"/>
        <w:ind w:left="360" w:hanging="360"/>
        <w:jc w:val="both"/>
        <w:rPr>
          <w:rFonts w:ascii="Arial" w:hAnsi="Arial" w:cs="Arial"/>
          <w:sz w:val="22"/>
          <w:szCs w:val="22"/>
        </w:rPr>
      </w:pPr>
      <w:r>
        <w:rPr>
          <w:rFonts w:cs="Arial" w:ascii="Arial" w:hAnsi="Arial"/>
          <w:sz w:val="22"/>
          <w:szCs w:val="22"/>
        </w:rPr>
      </w:r>
    </w:p>
    <w:tbl>
      <w:tblPr>
        <w:tblStyle w:val="HelleSchattierung"/>
        <w:tblW w:w="6877" w:type="dxa"/>
        <w:jc w:val="center"/>
        <w:tblInd w:w="0" w:type="dxa"/>
        <w:tblCellMar>
          <w:top w:w="0" w:type="dxa"/>
          <w:left w:w="103" w:type="dxa"/>
          <w:bottom w:w="0" w:type="dxa"/>
          <w:right w:w="108" w:type="dxa"/>
        </w:tblCellMar>
        <w:tblLook w:firstRow="1" w:noVBand="1" w:lastRow="0" w:firstColumn="1" w:lastColumn="0" w:noHBand="0" w:val="04a0"/>
      </w:tblPr>
      <w:tblGrid>
        <w:gridCol w:w="4752"/>
        <w:gridCol w:w="2124"/>
      </w:tblGrid>
      <w:tr>
        <w:trPr>
          <w:trHeight w:val="397" w:hRule="exact"/>
          <w:cnfStyle w:val="100000000000" w:firstRow="1" w:lastRow="0" w:firstColumn="0" w:lastColumn="0" w:oddVBand="0" w:evenVBand="0" w:oddHBand="0" w:evenHBand="0" w:firstRowFirstColumn="0" w:firstRowLastColumn="0" w:lastRowFirstColumn="0" w:lastRowLastColumn="0"/>
        </w:trPr>
        <w:tc>
          <w:tcPr>
            <w:tcW w:w="4752" w:type="dxa"/>
            <w:cnfStyle w:val="001000000000" w:firstRow="0" w:lastRow="0" w:firstColumn="1" w:lastColumn="0" w:oddVBand="0" w:evenVBand="0" w:oddHBand="0" w:evenHBand="0" w:firstRowFirstColumn="0" w:firstRowLastColumn="0" w:lastRowFirstColumn="0" w:lastRowLastColumn="0"/>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rPr>
                <w:rFonts w:ascii="Arial" w:hAnsi="Arial" w:cs="Arial"/>
                <w:sz w:val="22"/>
                <w:szCs w:val="22"/>
              </w:rPr>
            </w:pPr>
            <w:r>
              <w:rPr>
                <w:rFonts w:cs="Arial" w:ascii="Arial" w:hAnsi="Arial"/>
                <w:b/>
                <w:bCs/>
                <w:color w:val="000000" w:themeColor="text1" w:themeShade="bf"/>
                <w:sz w:val="22"/>
                <w:szCs w:val="22"/>
              </w:rPr>
              <w:t>Ort</w:t>
            </w:r>
          </w:p>
        </w:tc>
        <w:tc>
          <w:tcPr>
            <w:tcW w:w="2124"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Pr>
                <w:rFonts w:cs="Arial" w:ascii="Arial" w:hAnsi="Arial"/>
                <w:b/>
                <w:bCs/>
                <w:color w:val="000000" w:themeColor="text1" w:themeShade="bf"/>
                <w:sz w:val="22"/>
                <w:szCs w:val="22"/>
              </w:rPr>
              <w:t>Ansprechpartner</w:t>
            </w:r>
          </w:p>
        </w:tc>
      </w:tr>
      <w:tr>
        <w:trPr>
          <w:trHeight w:val="397" w:hRule="exact"/>
          <w:cnfStyle w:val="000000100000" w:firstRow="0" w:lastRow="0" w:firstColumn="0" w:lastColumn="0" w:oddVBand="0" w:evenVBand="0" w:oddHBand="1" w:evenHBand="0" w:firstRowFirstColumn="0" w:firstRowLastColumn="0" w:lastRowFirstColumn="0" w:lastRowLastColumn="0"/>
        </w:trPr>
        <w:tc>
          <w:tcPr>
            <w:tcW w:w="4752" w:type="dxa"/>
            <w:cnfStyle w:val="001000000000" w:firstRow="0" w:lastRow="0" w:firstColumn="1" w:lastColumn="0" w:oddVBand="0" w:evenVBand="0" w:oddHBand="0" w:evenHBand="0" w:firstRowFirstColumn="0" w:firstRowLastColumn="0" w:lastRowFirstColumn="0" w:lastRowLastColumn="0"/>
            <w:tcBorders>
              <w:top w:val="nil"/>
              <w:left w:val="single" w:sz="4" w:space="0" w:color="000000"/>
              <w:bottom w:val="nil"/>
              <w:insideH w:val="nil"/>
            </w:tcBorders>
            <w:shd w:color="auto" w:fill="C0C0C0" w:themeFill="text1" w:themeFillTint="3f" w:val="clear"/>
            <w:vAlign w:val="center"/>
          </w:tcPr>
          <w:p>
            <w:pPr>
              <w:pStyle w:val="Normal"/>
              <w:spacing w:lineRule="auto" w:line="240" w:before="0" w:after="0"/>
              <w:rPr>
                <w:rFonts w:ascii="Arial" w:hAnsi="Arial" w:cs="Arial"/>
                <w:b/>
                <w:b/>
                <w:bCs/>
                <w:color w:val="000000" w:themeColor="text1" w:themeShade="bf"/>
                <w:sz w:val="22"/>
                <w:szCs w:val="22"/>
              </w:rPr>
            </w:pPr>
            <w:r>
              <w:rPr>
                <w:rFonts w:cs="Arial" w:ascii="Arial" w:hAnsi="Arial"/>
                <w:b/>
                <w:bCs/>
                <w:color w:val="000000" w:themeColor="text1" w:themeShade="bf"/>
                <w:sz w:val="22"/>
                <w:szCs w:val="22"/>
              </w:rPr>
            </w:r>
          </w:p>
        </w:tc>
        <w:tc>
          <w:tcPr>
            <w:tcW w:w="2124" w:type="dxa"/>
            <w:tcBorders>
              <w:top w:val="nil"/>
              <w:bottom w:val="nil"/>
              <w:right w:val="single" w:sz="4" w:space="0" w:color="000000"/>
              <w:insideH w:val="nil"/>
              <w:insideV w:val="single" w:sz="4" w:space="0" w:color="000000"/>
            </w:tcBorders>
            <w:shd w:color="auto" w:fill="C0C0C0" w:themeFill="text1" w:themeFillTint="3f" w:val="clear"/>
            <w:vAlign w:val="center"/>
          </w:tcPr>
          <w:p>
            <w:pPr>
              <w:pStyle w:val="Normal"/>
              <w:spacing w:lineRule="auto" w:line="240" w:before="0" w:after="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themeShade="bf"/>
                <w:sz w:val="22"/>
                <w:szCs w:val="22"/>
                <w:highlight w:val="yellow"/>
              </w:rPr>
            </w:pPr>
            <w:r>
              <w:rPr>
                <w:rFonts w:cs="Arial" w:ascii="Arial" w:hAnsi="Arial"/>
                <w:color w:val="000000" w:themeColor="text1" w:themeShade="bf"/>
                <w:sz w:val="22"/>
                <w:szCs w:val="22"/>
                <w:highlight w:val="yellow"/>
              </w:rPr>
            </w:r>
          </w:p>
        </w:tc>
      </w:tr>
      <w:tr>
        <w:trPr>
          <w:trHeight w:val="397" w:hRule="exact"/>
        </w:trPr>
        <w:tc>
          <w:tcPr>
            <w:tcW w:w="4752" w:type="dxa"/>
            <w:cnfStyle w:val="001000000000" w:firstRow="0" w:lastRow="0" w:firstColumn="1" w:lastColumn="0" w:oddVBand="0" w:evenVBand="0" w:oddHBand="0" w:evenHBand="0" w:firstRowFirstColumn="0" w:firstRowLastColumn="0" w:lastRowFirstColumn="0" w:lastRowLastColumn="0"/>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Arial" w:hAnsi="Arial" w:cs="Arial"/>
                <w:b/>
                <w:b/>
                <w:bCs/>
                <w:color w:val="000000" w:themeColor="text1" w:themeShade="bf"/>
                <w:sz w:val="22"/>
                <w:szCs w:val="22"/>
              </w:rPr>
            </w:pPr>
            <w:r>
              <w:rPr>
                <w:rFonts w:cs="Arial" w:ascii="Arial" w:hAnsi="Arial"/>
                <w:b/>
                <w:bCs/>
                <w:color w:val="000000" w:themeColor="text1" w:themeShade="bf"/>
                <w:sz w:val="22"/>
                <w:szCs w:val="22"/>
              </w:rPr>
            </w:r>
          </w:p>
        </w:tc>
        <w:tc>
          <w:tcPr>
            <w:tcW w:w="21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themeShade="bf"/>
                <w:sz w:val="22"/>
                <w:szCs w:val="22"/>
              </w:rPr>
            </w:pPr>
            <w:r>
              <w:rPr>
                <w:rFonts w:cs="Arial" w:ascii="Arial" w:hAnsi="Arial"/>
                <w:color w:val="000000" w:themeColor="text1" w:themeShade="bf"/>
                <w:sz w:val="22"/>
                <w:szCs w:val="22"/>
              </w:rPr>
            </w:r>
          </w:p>
        </w:tc>
      </w:tr>
      <w:tr>
        <w:trPr>
          <w:trHeight w:val="397" w:hRule="exact"/>
          <w:cnfStyle w:val="000000100000" w:firstRow="0" w:lastRow="0" w:firstColumn="0" w:lastColumn="0" w:oddVBand="0" w:evenVBand="0" w:oddHBand="1" w:evenHBand="0" w:firstRowFirstColumn="0" w:firstRowLastColumn="0" w:lastRowFirstColumn="0" w:lastRowLastColumn="0"/>
        </w:trPr>
        <w:tc>
          <w:tcPr>
            <w:tcW w:w="4752" w:type="dxa"/>
            <w:cnfStyle w:val="001000000000" w:firstRow="0" w:lastRow="0" w:firstColumn="1" w:lastColumn="0" w:oddVBand="0" w:evenVBand="0" w:oddHBand="0" w:evenHBand="0" w:firstRowFirstColumn="0" w:firstRowLastColumn="0" w:lastRowFirstColumn="0" w:lastRowLastColumn="0"/>
            <w:tcBorders>
              <w:top w:val="nil"/>
              <w:left w:val="single" w:sz="4" w:space="0" w:color="000000"/>
              <w:bottom w:val="nil"/>
              <w:insideH w:val="nil"/>
            </w:tcBorders>
            <w:shd w:color="auto" w:fill="C0C0C0" w:themeFill="text1" w:themeFillTint="3f" w:val="clear"/>
            <w:vAlign w:val="center"/>
          </w:tcPr>
          <w:p>
            <w:pPr>
              <w:pStyle w:val="Normal"/>
              <w:spacing w:lineRule="auto" w:line="240" w:before="0" w:after="0"/>
              <w:rPr>
                <w:rFonts w:ascii="Arial" w:hAnsi="Arial" w:cs="Arial"/>
                <w:b/>
                <w:b/>
                <w:bCs/>
                <w:color w:val="000000" w:themeColor="text1" w:themeShade="bf"/>
                <w:sz w:val="22"/>
                <w:szCs w:val="22"/>
              </w:rPr>
            </w:pPr>
            <w:r>
              <w:rPr>
                <w:rFonts w:cs="Arial" w:ascii="Arial" w:hAnsi="Arial"/>
                <w:b/>
                <w:bCs/>
                <w:color w:val="000000" w:themeColor="text1" w:themeShade="bf"/>
                <w:sz w:val="22"/>
                <w:szCs w:val="22"/>
              </w:rPr>
            </w:r>
          </w:p>
        </w:tc>
        <w:tc>
          <w:tcPr>
            <w:tcW w:w="2124" w:type="dxa"/>
            <w:tcBorders>
              <w:top w:val="nil"/>
              <w:bottom w:val="nil"/>
              <w:right w:val="single" w:sz="4" w:space="0" w:color="000000"/>
              <w:insideH w:val="nil"/>
              <w:insideV w:val="single" w:sz="4" w:space="0" w:color="000000"/>
            </w:tcBorders>
            <w:shd w:color="auto" w:fill="C0C0C0" w:themeFill="text1" w:themeFillTint="3f" w:val="clear"/>
            <w:vAlign w:val="center"/>
          </w:tcPr>
          <w:p>
            <w:pPr>
              <w:pStyle w:val="Normal"/>
              <w:spacing w:lineRule="auto" w:line="240" w:before="0" w:after="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themeShade="bf"/>
                <w:sz w:val="22"/>
                <w:szCs w:val="22"/>
                <w:highlight w:val="yellow"/>
              </w:rPr>
            </w:pPr>
            <w:r>
              <w:rPr>
                <w:rFonts w:cs="Arial" w:ascii="Arial" w:hAnsi="Arial"/>
                <w:color w:val="000000" w:themeColor="text1" w:themeShade="bf"/>
                <w:sz w:val="22"/>
                <w:szCs w:val="22"/>
                <w:highlight w:val="yellow"/>
              </w:rPr>
            </w:r>
          </w:p>
        </w:tc>
      </w:tr>
      <w:tr>
        <w:trPr>
          <w:trHeight w:val="397" w:hRule="exact"/>
        </w:trPr>
        <w:tc>
          <w:tcPr>
            <w:tcW w:w="4752" w:type="dxa"/>
            <w:cnfStyle w:val="001000000000" w:firstRow="0" w:lastRow="0" w:firstColumn="1" w:lastColumn="0" w:oddVBand="0" w:evenVBand="0" w:oddHBand="0" w:evenHBand="0" w:firstRowFirstColumn="0" w:firstRowLastColumn="0" w:lastRowFirstColumn="0" w:lastRowLastColumn="0"/>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Arial" w:hAnsi="Arial" w:cs="Arial"/>
                <w:b/>
                <w:b/>
                <w:bCs/>
                <w:color w:val="000000" w:themeColor="text1" w:themeShade="bf"/>
                <w:sz w:val="22"/>
                <w:szCs w:val="22"/>
              </w:rPr>
            </w:pPr>
            <w:r>
              <w:rPr>
                <w:rFonts w:cs="Arial" w:ascii="Arial" w:hAnsi="Arial"/>
                <w:b/>
                <w:bCs/>
                <w:color w:val="000000" w:themeColor="text1" w:themeShade="bf"/>
                <w:sz w:val="22"/>
                <w:szCs w:val="22"/>
              </w:rPr>
            </w:r>
          </w:p>
        </w:tc>
        <w:tc>
          <w:tcPr>
            <w:tcW w:w="21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themeShade="bf"/>
                <w:sz w:val="22"/>
                <w:szCs w:val="22"/>
                <w:highlight w:val="yellow"/>
              </w:rPr>
            </w:pPr>
            <w:r>
              <w:rPr>
                <w:rFonts w:cs="Arial" w:ascii="Arial" w:hAnsi="Arial"/>
                <w:color w:val="000000" w:themeColor="text1" w:themeShade="bf"/>
                <w:sz w:val="22"/>
                <w:szCs w:val="22"/>
                <w:highlight w:val="yellow"/>
              </w:rPr>
            </w:r>
          </w:p>
        </w:tc>
      </w:tr>
      <w:tr>
        <w:trPr>
          <w:trHeight w:val="397" w:hRule="exact"/>
          <w:cnfStyle w:val="000000100000" w:firstRow="0" w:lastRow="0" w:firstColumn="0" w:lastColumn="0" w:oddVBand="0" w:evenVBand="0" w:oddHBand="1" w:evenHBand="0" w:firstRowFirstColumn="0" w:firstRowLastColumn="0" w:lastRowFirstColumn="0" w:lastRowLastColumn="0"/>
        </w:trPr>
        <w:tc>
          <w:tcPr>
            <w:tcW w:w="4752" w:type="dxa"/>
            <w:cnfStyle w:val="001000000000" w:firstRow="0" w:lastRow="0" w:firstColumn="1" w:lastColumn="0" w:oddVBand="0" w:evenVBand="0" w:oddHBand="0" w:evenHBand="0" w:firstRowFirstColumn="0" w:firstRowLastColumn="0" w:lastRowFirstColumn="0" w:lastRowLastColumn="0"/>
            <w:tcBorders>
              <w:top w:val="nil"/>
              <w:left w:val="single" w:sz="4" w:space="0" w:color="000000"/>
              <w:bottom w:val="nil"/>
              <w:insideH w:val="nil"/>
            </w:tcBorders>
            <w:shd w:color="auto" w:fill="C0C0C0" w:themeFill="text1" w:themeFillTint="3f" w:val="clear"/>
            <w:vAlign w:val="center"/>
          </w:tcPr>
          <w:p>
            <w:pPr>
              <w:pStyle w:val="Normal"/>
              <w:spacing w:lineRule="auto" w:line="240" w:before="0" w:after="0"/>
              <w:rPr>
                <w:rFonts w:ascii="Arial" w:hAnsi="Arial" w:cs="Arial"/>
                <w:b/>
                <w:b/>
                <w:bCs/>
                <w:color w:val="000000" w:themeColor="text1" w:themeShade="bf"/>
                <w:sz w:val="22"/>
                <w:szCs w:val="22"/>
              </w:rPr>
            </w:pPr>
            <w:r>
              <w:rPr>
                <w:rFonts w:cs="Arial" w:ascii="Arial" w:hAnsi="Arial"/>
                <w:b/>
                <w:bCs/>
                <w:color w:val="000000" w:themeColor="text1" w:themeShade="bf"/>
                <w:sz w:val="22"/>
                <w:szCs w:val="22"/>
              </w:rPr>
            </w:r>
          </w:p>
        </w:tc>
        <w:tc>
          <w:tcPr>
            <w:tcW w:w="2124" w:type="dxa"/>
            <w:tcBorders>
              <w:top w:val="nil"/>
              <w:bottom w:val="nil"/>
              <w:right w:val="single" w:sz="4" w:space="0" w:color="000000"/>
              <w:insideH w:val="nil"/>
              <w:insideV w:val="single" w:sz="4" w:space="0" w:color="000000"/>
            </w:tcBorders>
            <w:shd w:color="auto" w:fill="C0C0C0" w:themeFill="text1" w:themeFillTint="3f" w:val="clear"/>
            <w:vAlign w:val="center"/>
          </w:tcPr>
          <w:p>
            <w:pPr>
              <w:pStyle w:val="Normal"/>
              <w:spacing w:lineRule="auto" w:line="240" w:before="0" w:after="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themeShade="bf"/>
                <w:sz w:val="22"/>
                <w:szCs w:val="22"/>
                <w:highlight w:val="yellow"/>
              </w:rPr>
            </w:pPr>
            <w:r>
              <w:rPr>
                <w:rFonts w:cs="Arial" w:ascii="Arial" w:hAnsi="Arial"/>
                <w:color w:val="000000" w:themeColor="text1" w:themeShade="bf"/>
                <w:sz w:val="22"/>
                <w:szCs w:val="22"/>
                <w:highlight w:val="yellow"/>
              </w:rPr>
            </w:r>
          </w:p>
        </w:tc>
      </w:tr>
      <w:tr>
        <w:trPr>
          <w:trHeight w:val="397" w:hRule="exact"/>
        </w:trPr>
        <w:tc>
          <w:tcPr>
            <w:tcW w:w="4752" w:type="dxa"/>
            <w:cnfStyle w:val="001000000000" w:firstRow="0" w:lastRow="0" w:firstColumn="1" w:lastColumn="0" w:oddVBand="0" w:evenVBand="0" w:oddHBand="0" w:evenHBand="0" w:firstRowFirstColumn="0" w:firstRowLastColumn="0" w:lastRowFirstColumn="0" w:lastRowLastColumn="0"/>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Arial" w:hAnsi="Arial" w:cs="Arial"/>
                <w:b/>
                <w:b/>
                <w:bCs/>
                <w:color w:val="000000" w:themeColor="text1" w:themeShade="bf"/>
                <w:sz w:val="22"/>
                <w:szCs w:val="22"/>
              </w:rPr>
            </w:pPr>
            <w:r>
              <w:rPr>
                <w:rFonts w:cs="Arial" w:ascii="Arial" w:hAnsi="Arial"/>
                <w:b/>
                <w:bCs/>
                <w:color w:val="000000" w:themeColor="text1" w:themeShade="bf"/>
                <w:sz w:val="22"/>
                <w:szCs w:val="22"/>
              </w:rPr>
            </w:r>
          </w:p>
        </w:tc>
        <w:tc>
          <w:tcPr>
            <w:tcW w:w="21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themeShade="bf"/>
                <w:sz w:val="22"/>
                <w:szCs w:val="22"/>
              </w:rPr>
            </w:pPr>
            <w:r>
              <w:rPr>
                <w:rFonts w:cs="Arial" w:ascii="Arial" w:hAnsi="Arial"/>
                <w:color w:val="000000" w:themeColor="text1" w:themeShade="bf"/>
                <w:sz w:val="22"/>
                <w:szCs w:val="22"/>
              </w:rPr>
            </w:r>
          </w:p>
        </w:tc>
      </w:tr>
      <w:tr>
        <w:trPr>
          <w:trHeight w:val="397" w:hRule="exact"/>
          <w:cnfStyle w:val="000000100000" w:firstRow="0" w:lastRow="0" w:firstColumn="0" w:lastColumn="0" w:oddVBand="0" w:evenVBand="0" w:oddHBand="1" w:evenHBand="0" w:firstRowFirstColumn="0" w:firstRowLastColumn="0" w:lastRowFirstColumn="0" w:lastRowLastColumn="0"/>
        </w:trPr>
        <w:tc>
          <w:tcPr>
            <w:tcW w:w="4752" w:type="dxa"/>
            <w:cnfStyle w:val="001000000000" w:firstRow="0" w:lastRow="0" w:firstColumn="1" w:lastColumn="0" w:oddVBand="0" w:evenVBand="0" w:oddHBand="0" w:evenHBand="0" w:firstRowFirstColumn="0" w:firstRowLastColumn="0" w:lastRowFirstColumn="0" w:lastRowLastColumn="0"/>
            <w:tcBorders>
              <w:top w:val="nil"/>
              <w:left w:val="single" w:sz="4" w:space="0" w:color="000000"/>
              <w:bottom w:val="nil"/>
              <w:insideH w:val="nil"/>
            </w:tcBorders>
            <w:shd w:color="auto" w:fill="C0C0C0" w:themeFill="text1" w:themeFillTint="3f" w:val="clear"/>
            <w:vAlign w:val="center"/>
          </w:tcPr>
          <w:p>
            <w:pPr>
              <w:pStyle w:val="Normal"/>
              <w:spacing w:lineRule="auto" w:line="240" w:before="0" w:after="0"/>
              <w:rPr>
                <w:rFonts w:ascii="Arial" w:hAnsi="Arial" w:cs="Arial"/>
                <w:b/>
                <w:b/>
                <w:bCs/>
                <w:color w:val="000000" w:themeColor="text1" w:themeShade="bf"/>
                <w:sz w:val="22"/>
                <w:szCs w:val="22"/>
              </w:rPr>
            </w:pPr>
            <w:r>
              <w:rPr>
                <w:rFonts w:cs="Arial" w:ascii="Arial" w:hAnsi="Arial"/>
                <w:b/>
                <w:bCs/>
                <w:color w:val="000000" w:themeColor="text1" w:themeShade="bf"/>
                <w:sz w:val="22"/>
                <w:szCs w:val="22"/>
              </w:rPr>
            </w:r>
          </w:p>
        </w:tc>
        <w:tc>
          <w:tcPr>
            <w:tcW w:w="2124" w:type="dxa"/>
            <w:tcBorders>
              <w:top w:val="nil"/>
              <w:bottom w:val="nil"/>
              <w:right w:val="single" w:sz="4" w:space="0" w:color="000000"/>
              <w:insideH w:val="nil"/>
              <w:insideV w:val="single" w:sz="4" w:space="0" w:color="000000"/>
            </w:tcBorders>
            <w:shd w:color="auto" w:fill="C0C0C0" w:themeFill="text1" w:themeFillTint="3f" w:val="clear"/>
            <w:vAlign w:val="center"/>
          </w:tcPr>
          <w:p>
            <w:pPr>
              <w:pStyle w:val="Normal"/>
              <w:spacing w:lineRule="auto" w:line="240" w:before="0" w:after="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themeShade="bf"/>
                <w:sz w:val="22"/>
                <w:szCs w:val="22"/>
              </w:rPr>
            </w:pPr>
            <w:r>
              <w:rPr>
                <w:rFonts w:cs="Arial" w:ascii="Arial" w:hAnsi="Arial"/>
                <w:color w:val="000000" w:themeColor="text1" w:themeShade="bf"/>
                <w:sz w:val="22"/>
                <w:szCs w:val="22"/>
              </w:rPr>
            </w:r>
          </w:p>
        </w:tc>
      </w:tr>
      <w:tr>
        <w:trPr>
          <w:trHeight w:val="397" w:hRule="exact"/>
        </w:trPr>
        <w:tc>
          <w:tcPr>
            <w:tcW w:w="4752" w:type="dxa"/>
            <w:cnfStyle w:val="001000000000" w:firstRow="0" w:lastRow="0" w:firstColumn="1" w:lastColumn="0" w:oddVBand="0" w:evenVBand="0" w:oddHBand="0" w:evenHBand="0" w:firstRowFirstColumn="0" w:firstRowLastColumn="0" w:lastRowFirstColumn="0" w:lastRowLastColumn="0"/>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Arial" w:hAnsi="Arial" w:cs="Arial"/>
                <w:b/>
                <w:b/>
                <w:bCs/>
                <w:color w:val="000000" w:themeColor="text1" w:themeShade="bf"/>
                <w:sz w:val="22"/>
                <w:szCs w:val="22"/>
              </w:rPr>
            </w:pPr>
            <w:r>
              <w:rPr>
                <w:rFonts w:cs="Arial" w:ascii="Arial" w:hAnsi="Arial"/>
                <w:b/>
                <w:bCs/>
                <w:color w:val="000000" w:themeColor="text1" w:themeShade="bf"/>
                <w:sz w:val="22"/>
                <w:szCs w:val="22"/>
              </w:rPr>
            </w:r>
          </w:p>
        </w:tc>
        <w:tc>
          <w:tcPr>
            <w:tcW w:w="21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themeShade="bf"/>
                <w:sz w:val="22"/>
                <w:szCs w:val="22"/>
              </w:rPr>
            </w:pPr>
            <w:r>
              <w:rPr>
                <w:rFonts w:cs="Arial" w:ascii="Arial" w:hAnsi="Arial"/>
                <w:color w:val="000000" w:themeColor="text1" w:themeShade="bf"/>
                <w:sz w:val="22"/>
                <w:szCs w:val="22"/>
              </w:rPr>
            </w:r>
          </w:p>
        </w:tc>
      </w:tr>
      <w:tr>
        <w:trPr>
          <w:trHeight w:val="397" w:hRule="exact"/>
          <w:cnfStyle w:val="000000100000" w:firstRow="0" w:lastRow="0" w:firstColumn="0" w:lastColumn="0" w:oddVBand="0" w:evenVBand="0" w:oddHBand="1" w:evenHBand="0" w:firstRowFirstColumn="0" w:firstRowLastColumn="0" w:lastRowFirstColumn="0" w:lastRowLastColumn="0"/>
        </w:trPr>
        <w:tc>
          <w:tcPr>
            <w:tcW w:w="4752" w:type="dxa"/>
            <w:cnfStyle w:val="001000000000" w:firstRow="0" w:lastRow="0" w:firstColumn="1" w:lastColumn="0" w:oddVBand="0" w:evenVBand="0" w:oddHBand="0" w:evenHBand="0" w:firstRowFirstColumn="0" w:firstRowLastColumn="0" w:lastRowFirstColumn="0" w:lastRowLastColumn="0"/>
            <w:tcBorders>
              <w:top w:val="nil"/>
              <w:left w:val="single" w:sz="4" w:space="0" w:color="000000"/>
              <w:bottom w:val="nil"/>
              <w:insideH w:val="nil"/>
            </w:tcBorders>
            <w:shd w:color="auto" w:fill="C0C0C0" w:themeFill="text1" w:themeFillTint="3f" w:val="clear"/>
            <w:vAlign w:val="center"/>
          </w:tcPr>
          <w:p>
            <w:pPr>
              <w:pStyle w:val="Normal"/>
              <w:spacing w:lineRule="auto" w:line="240" w:before="0" w:after="0"/>
              <w:rPr>
                <w:rFonts w:ascii="Arial" w:hAnsi="Arial" w:cs="Arial"/>
                <w:b/>
                <w:b/>
                <w:bCs/>
                <w:color w:val="000000" w:themeColor="text1" w:themeShade="bf"/>
                <w:sz w:val="22"/>
                <w:szCs w:val="22"/>
              </w:rPr>
            </w:pPr>
            <w:r>
              <w:rPr>
                <w:rFonts w:cs="Arial" w:ascii="Arial" w:hAnsi="Arial"/>
                <w:b/>
                <w:bCs/>
                <w:color w:val="000000" w:themeColor="text1" w:themeShade="bf"/>
                <w:sz w:val="22"/>
                <w:szCs w:val="22"/>
              </w:rPr>
            </w:r>
          </w:p>
        </w:tc>
        <w:tc>
          <w:tcPr>
            <w:tcW w:w="2124" w:type="dxa"/>
            <w:tcBorders>
              <w:top w:val="nil"/>
              <w:bottom w:val="nil"/>
              <w:right w:val="single" w:sz="4" w:space="0" w:color="000000"/>
              <w:insideH w:val="nil"/>
              <w:insideV w:val="single" w:sz="4" w:space="0" w:color="000000"/>
            </w:tcBorders>
            <w:shd w:color="auto" w:fill="C0C0C0" w:themeFill="text1" w:themeFillTint="3f" w:val="clear"/>
            <w:vAlign w:val="center"/>
          </w:tcPr>
          <w:p>
            <w:pPr>
              <w:pStyle w:val="Normal"/>
              <w:spacing w:lineRule="auto" w:line="240" w:before="0" w:after="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themeShade="bf"/>
                <w:sz w:val="22"/>
                <w:szCs w:val="22"/>
              </w:rPr>
            </w:pPr>
            <w:r>
              <w:rPr>
                <w:rFonts w:cs="Arial" w:ascii="Arial" w:hAnsi="Arial"/>
                <w:color w:val="000000" w:themeColor="text1" w:themeShade="bf"/>
                <w:sz w:val="22"/>
                <w:szCs w:val="22"/>
              </w:rPr>
            </w:r>
          </w:p>
        </w:tc>
      </w:tr>
      <w:tr>
        <w:trPr>
          <w:trHeight w:val="397" w:hRule="exact"/>
        </w:trPr>
        <w:tc>
          <w:tcPr>
            <w:tcW w:w="4752" w:type="dxa"/>
            <w:cnfStyle w:val="001000000000" w:firstRow="0" w:lastRow="0" w:firstColumn="1" w:lastColumn="0" w:oddVBand="0" w:evenVBand="0" w:oddHBand="0" w:evenHBand="0" w:firstRowFirstColumn="0" w:firstRowLastColumn="0" w:lastRowFirstColumn="0" w:lastRowLastColumn="0"/>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left" w:pos="927" w:leader="none"/>
              </w:tabs>
              <w:spacing w:lineRule="auto" w:line="240" w:before="0" w:after="0"/>
              <w:rPr>
                <w:rFonts w:ascii="Arial" w:hAnsi="Arial" w:cs="Arial"/>
                <w:b/>
                <w:b/>
                <w:bCs/>
                <w:color w:val="000000" w:themeColor="text1" w:themeShade="bf"/>
                <w:sz w:val="22"/>
                <w:szCs w:val="22"/>
              </w:rPr>
            </w:pPr>
            <w:r>
              <w:rPr>
                <w:rFonts w:cs="Arial" w:ascii="Arial" w:hAnsi="Arial"/>
                <w:b/>
                <w:bCs/>
                <w:color w:val="000000" w:themeColor="text1" w:themeShade="bf"/>
                <w:sz w:val="22"/>
                <w:szCs w:val="22"/>
              </w:rPr>
            </w:r>
          </w:p>
        </w:tc>
        <w:tc>
          <w:tcPr>
            <w:tcW w:w="21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themeShade="bf"/>
                <w:sz w:val="22"/>
                <w:szCs w:val="22"/>
              </w:rPr>
            </w:pPr>
            <w:r>
              <w:rPr>
                <w:rFonts w:cs="Arial" w:ascii="Arial" w:hAnsi="Arial"/>
                <w:color w:val="000000" w:themeColor="text1" w:themeShade="bf"/>
                <w:sz w:val="22"/>
                <w:szCs w:val="22"/>
              </w:rPr>
            </w:r>
          </w:p>
        </w:tc>
      </w:tr>
      <w:tr>
        <w:trPr>
          <w:trHeight w:val="397" w:hRule="exact"/>
          <w:cnfStyle w:val="000000100000" w:firstRow="0" w:lastRow="0" w:firstColumn="0" w:lastColumn="0" w:oddVBand="0" w:evenVBand="0" w:oddHBand="1" w:evenHBand="0" w:firstRowFirstColumn="0" w:firstRowLastColumn="0" w:lastRowFirstColumn="0" w:lastRowLastColumn="0"/>
        </w:trPr>
        <w:tc>
          <w:tcPr>
            <w:tcW w:w="4752" w:type="dxa"/>
            <w:cnfStyle w:val="001000000000" w:firstRow="0" w:lastRow="0" w:firstColumn="1" w:lastColumn="0" w:oddVBand="0" w:evenVBand="0" w:oddHBand="0" w:evenHBand="0" w:firstRowFirstColumn="0" w:firstRowLastColumn="0" w:lastRowFirstColumn="0" w:lastRowLastColumn="0"/>
            <w:tcBorders>
              <w:top w:val="nil"/>
              <w:left w:val="single" w:sz="4" w:space="0" w:color="000000"/>
              <w:bottom w:val="nil"/>
              <w:insideH w:val="nil"/>
            </w:tcBorders>
            <w:shd w:color="auto" w:fill="C0C0C0" w:themeFill="text1" w:themeFillTint="3f" w:val="clear"/>
            <w:vAlign w:val="center"/>
          </w:tcPr>
          <w:p>
            <w:pPr>
              <w:pStyle w:val="Normal"/>
              <w:spacing w:lineRule="auto" w:line="240" w:before="0" w:after="0"/>
              <w:rPr>
                <w:rFonts w:ascii="Arial" w:hAnsi="Arial" w:cs="Arial"/>
                <w:b/>
                <w:b/>
                <w:bCs/>
                <w:color w:val="000000" w:themeColor="text1" w:themeShade="bf"/>
                <w:sz w:val="22"/>
                <w:szCs w:val="22"/>
              </w:rPr>
            </w:pPr>
            <w:r>
              <w:rPr>
                <w:rFonts w:cs="Arial" w:ascii="Arial" w:hAnsi="Arial"/>
                <w:b/>
                <w:bCs/>
                <w:color w:val="000000" w:themeColor="text1" w:themeShade="bf"/>
                <w:sz w:val="22"/>
                <w:szCs w:val="22"/>
              </w:rPr>
            </w:r>
          </w:p>
        </w:tc>
        <w:tc>
          <w:tcPr>
            <w:tcW w:w="2124" w:type="dxa"/>
            <w:tcBorders>
              <w:top w:val="nil"/>
              <w:bottom w:val="nil"/>
              <w:right w:val="single" w:sz="4" w:space="0" w:color="000000"/>
              <w:insideH w:val="nil"/>
              <w:insideV w:val="single" w:sz="4" w:space="0" w:color="000000"/>
            </w:tcBorders>
            <w:shd w:color="auto" w:fill="C0C0C0" w:themeFill="text1" w:themeFillTint="3f" w:val="clear"/>
            <w:vAlign w:val="center"/>
          </w:tcPr>
          <w:p>
            <w:pPr>
              <w:pStyle w:val="Normal"/>
              <w:spacing w:lineRule="auto" w:line="240" w:before="0" w:after="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themeShade="bf"/>
                <w:sz w:val="22"/>
                <w:szCs w:val="22"/>
                <w:highlight w:val="yellow"/>
              </w:rPr>
            </w:pPr>
            <w:r>
              <w:rPr>
                <w:rFonts w:cs="Arial" w:ascii="Arial" w:hAnsi="Arial"/>
                <w:color w:val="000000" w:themeColor="text1" w:themeShade="bf"/>
                <w:sz w:val="22"/>
                <w:szCs w:val="22"/>
                <w:highlight w:val="yellow"/>
              </w:rPr>
            </w:r>
          </w:p>
        </w:tc>
      </w:tr>
      <w:tr>
        <w:trPr>
          <w:trHeight w:val="397" w:hRule="exact"/>
        </w:trPr>
        <w:tc>
          <w:tcPr>
            <w:tcW w:w="4752" w:type="dxa"/>
            <w:cnfStyle w:val="001000000000" w:firstRow="0" w:lastRow="0" w:firstColumn="1" w:lastColumn="0" w:oddVBand="0" w:evenVBand="0" w:oddHBand="0" w:evenHBand="0" w:firstRowFirstColumn="0" w:firstRowLastColumn="0" w:lastRowFirstColumn="0" w:lastRowLastColumn="0"/>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Arial" w:hAnsi="Arial" w:cs="Arial"/>
                <w:b/>
                <w:b/>
                <w:bCs/>
                <w:color w:val="000000" w:themeColor="text1" w:themeShade="bf"/>
                <w:sz w:val="22"/>
                <w:szCs w:val="22"/>
              </w:rPr>
            </w:pPr>
            <w:r>
              <w:rPr>
                <w:rFonts w:cs="Arial" w:ascii="Arial" w:hAnsi="Arial"/>
                <w:b/>
                <w:bCs/>
                <w:color w:val="000000" w:themeColor="text1" w:themeShade="bf"/>
                <w:sz w:val="22"/>
                <w:szCs w:val="22"/>
              </w:rPr>
            </w:r>
          </w:p>
        </w:tc>
        <w:tc>
          <w:tcPr>
            <w:tcW w:w="21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themeShade="bf"/>
                <w:sz w:val="22"/>
                <w:szCs w:val="22"/>
              </w:rPr>
            </w:pPr>
            <w:r>
              <w:rPr>
                <w:rFonts w:cs="Arial" w:ascii="Arial" w:hAnsi="Arial"/>
                <w:color w:val="000000" w:themeColor="text1" w:themeShade="bf"/>
                <w:sz w:val="22"/>
                <w:szCs w:val="22"/>
              </w:rPr>
            </w:r>
          </w:p>
        </w:tc>
      </w:tr>
    </w:tbl>
    <w:p>
      <w:pPr>
        <w:pStyle w:val="Normal"/>
        <w:tabs>
          <w:tab w:val="left" w:pos="927" w:leader="none"/>
        </w:tabs>
        <w:rPr>
          <w:rFonts w:ascii="Arial" w:hAnsi="Arial" w:cs="Arial"/>
          <w:bCs/>
          <w:color w:val="000000" w:themeColor="text1" w:themeShade="bf"/>
          <w:sz w:val="22"/>
          <w:szCs w:val="22"/>
        </w:rPr>
      </w:pPr>
      <w:r>
        <w:rPr>
          <w:rFonts w:cs="Arial" w:ascii="Arial" w:hAnsi="Arial"/>
          <w:bCs/>
          <w:color w:val="000000" w:themeColor="text1" w:themeShade="bf"/>
          <w:sz w:val="22"/>
          <w:szCs w:val="22"/>
        </w:rPr>
      </w:r>
    </w:p>
    <w:p>
      <w:pPr>
        <w:pStyle w:val="ListParagraph"/>
        <w:numPr>
          <w:ilvl w:val="0"/>
          <w:numId w:val="1"/>
        </w:numPr>
        <w:tabs>
          <w:tab w:val="left" w:pos="360" w:leader="none"/>
        </w:tabs>
        <w:jc w:val="both"/>
        <w:rPr>
          <w:rFonts w:ascii="Arial" w:hAnsi="Arial" w:cs="Arial"/>
          <w:sz w:val="22"/>
          <w:szCs w:val="22"/>
        </w:rPr>
      </w:pPr>
      <w:r>
        <w:rPr>
          <w:rFonts w:cs="Arial" w:ascii="Arial" w:hAnsi="Arial"/>
          <w:sz w:val="22"/>
          <w:szCs w:val="22"/>
        </w:rPr>
        <w:t>Wählen kann nur, wer in das Wählerverzeichnis eingetragen ist.</w:t>
      </w:r>
    </w:p>
    <w:p>
      <w:pPr>
        <w:pStyle w:val="BodyTextIndent3"/>
        <w:rPr>
          <w:rFonts w:cs="Arial"/>
          <w:bCs/>
          <w:iCs/>
          <w:sz w:val="22"/>
          <w:szCs w:val="22"/>
        </w:rPr>
      </w:pPr>
      <w:r>
        <w:rPr>
          <w:rFonts w:cs="Arial"/>
          <w:bCs/>
          <w:iCs/>
          <w:sz w:val="22"/>
          <w:szCs w:val="22"/>
        </w:rPr>
      </w:r>
    </w:p>
    <w:p>
      <w:pPr>
        <w:pStyle w:val="ListParagraph"/>
        <w:numPr>
          <w:ilvl w:val="0"/>
          <w:numId w:val="1"/>
        </w:numPr>
        <w:tabs>
          <w:tab w:val="left" w:pos="360" w:leader="none"/>
        </w:tabs>
        <w:jc w:val="both"/>
        <w:rPr/>
      </w:pPr>
      <w:r>
        <w:rPr>
          <w:rFonts w:cs="Arial" w:ascii="Arial" w:hAnsi="Arial"/>
          <w:sz w:val="22"/>
          <w:szCs w:val="22"/>
        </w:rPr>
        <w:t xml:space="preserve">Einsprüche gegen das Wählerverzeichnis können nur binnen </w:t>
      </w:r>
      <w:r>
        <w:rPr>
          <w:rFonts w:cs="Arial" w:ascii="Arial" w:hAnsi="Arial"/>
          <w:b/>
          <w:sz w:val="22"/>
          <w:szCs w:val="22"/>
        </w:rPr>
        <w:t>sechs Arbeitstagen</w:t>
      </w:r>
      <w:r>
        <w:rPr>
          <w:rFonts w:cs="Arial" w:ascii="Arial" w:hAnsi="Arial"/>
          <w:sz w:val="22"/>
          <w:szCs w:val="22"/>
        </w:rPr>
        <w:t xml:space="preserve"> seit seiner Auslegung schriftlich beim Wahlvorstand eingelegt werden. Letzter Tag der Einspruchsfrist ist der </w:t>
      </w:r>
      <w:r>
        <w:rPr>
          <w:rFonts w:cs="Arial" w:ascii="Arial" w:hAnsi="Arial"/>
          <w:sz w:val="22"/>
          <w:szCs w:val="22"/>
          <w:highlight w:val="yellow"/>
        </w:rPr>
        <w:t>xx.xx.2022</w:t>
      </w:r>
      <w:r>
        <w:rPr>
          <w:rFonts w:cs="Arial" w:ascii="Arial" w:hAnsi="Arial"/>
          <w:sz w:val="22"/>
          <w:szCs w:val="22"/>
        </w:rPr>
        <w:t>.</w:t>
      </w:r>
    </w:p>
    <w:p>
      <w:pPr>
        <w:pStyle w:val="ListParagraph"/>
        <w:rPr>
          <w:rFonts w:ascii="Arial" w:hAnsi="Arial" w:cs="Arial"/>
          <w:sz w:val="22"/>
          <w:szCs w:val="22"/>
        </w:rPr>
      </w:pPr>
      <w:r>
        <w:rPr>
          <w:rFonts w:cs="Arial" w:ascii="Arial" w:hAnsi="Arial"/>
          <w:sz w:val="22"/>
          <w:szCs w:val="22"/>
        </w:rPr>
      </w:r>
    </w:p>
    <w:p>
      <w:pPr>
        <w:pStyle w:val="ListParagraph"/>
        <w:numPr>
          <w:ilvl w:val="0"/>
          <w:numId w:val="1"/>
        </w:numPr>
        <w:tabs>
          <w:tab w:val="left" w:pos="360" w:leader="none"/>
        </w:tabs>
        <w:jc w:val="both"/>
        <w:rPr>
          <w:rFonts w:ascii="Arial" w:hAnsi="Arial" w:cs="Arial"/>
          <w:sz w:val="22"/>
          <w:szCs w:val="22"/>
        </w:rPr>
      </w:pPr>
      <w:r>
        <w:rPr>
          <w:rFonts w:cs="Arial" w:ascii="Arial" w:hAnsi="Arial"/>
          <w:sz w:val="22"/>
          <w:szCs w:val="22"/>
        </w:rPr>
        <w:t>Die Wahlvorschläge der Wahlberechtigten müssen für die Gruppe der</w:t>
      </w:r>
    </w:p>
    <w:p>
      <w:pPr>
        <w:pStyle w:val="ListParagraph"/>
        <w:ind w:left="360" w:hanging="0"/>
        <w:jc w:val="both"/>
        <w:rPr>
          <w:rFonts w:ascii="Arial" w:hAnsi="Arial" w:cs="Arial"/>
        </w:rPr>
      </w:pPr>
      <w:r>
        <w:rPr>
          <w:rFonts w:cs="Arial" w:ascii="Arial" w:hAnsi="Arial"/>
        </w:rPr>
      </w:r>
    </w:p>
    <w:tbl>
      <w:tblPr>
        <w:tblStyle w:val="HelleSchattierung"/>
        <w:tblW w:w="8383" w:type="dxa"/>
        <w:jc w:val="center"/>
        <w:tblInd w:w="0" w:type="dxa"/>
        <w:tblCellMar>
          <w:top w:w="0" w:type="dxa"/>
          <w:left w:w="97" w:type="dxa"/>
          <w:bottom w:w="0" w:type="dxa"/>
          <w:right w:w="108" w:type="dxa"/>
        </w:tblCellMar>
        <w:tblLook w:firstRow="1" w:noVBand="1" w:lastRow="0" w:firstColumn="1" w:lastColumn="0" w:noHBand="0" w:val="04a0"/>
      </w:tblPr>
      <w:tblGrid>
        <w:gridCol w:w="3945"/>
        <w:gridCol w:w="4437"/>
      </w:tblGrid>
      <w:tr>
        <w:trPr>
          <w:trHeight w:val="454" w:hRule="atLeast"/>
          <w:cnfStyle w:val="100000000000" w:firstRow="1" w:lastRow="0" w:firstColumn="0" w:lastColumn="0" w:oddVBand="0" w:evenVBand="0" w:oddHBand="0" w:evenHBand="0" w:firstRowFirstColumn="0" w:firstRowLastColumn="0" w:lastRowFirstColumn="0" w:lastRowLastColumn="0"/>
        </w:trPr>
        <w:tc>
          <w:tcPr>
            <w:tcW w:w="3945" w:type="dxa"/>
            <w:cnfStyle w:val="001000000000" w:firstRow="0" w:lastRow="0" w:firstColumn="1" w:lastColumn="0" w:oddVBand="0" w:evenVBand="0" w:oddHBand="0" w:evenHBand="0" w:firstRowFirstColumn="0" w:firstRowLastColumn="0" w:lastRowFirstColumn="0" w:lastRowLastColumn="0"/>
            <w:tcBorders>
              <w:left w:val="single" w:sz="8" w:space="0" w:color="000000"/>
            </w:tcBorders>
            <w:shd w:fill="auto" w:val="clear"/>
            <w:vAlign w:val="center"/>
          </w:tcPr>
          <w:p>
            <w:pPr>
              <w:pStyle w:val="Normal"/>
              <w:spacing w:lineRule="auto" w:line="240" w:before="0" w:after="0"/>
              <w:jc w:val="center"/>
              <w:rPr>
                <w:rFonts w:ascii="Arial" w:hAnsi="Arial" w:cs="Arial"/>
                <w:sz w:val="22"/>
                <w:szCs w:val="22"/>
              </w:rPr>
            </w:pPr>
            <w:r>
              <w:rPr>
                <w:rFonts w:cs="Arial" w:ascii="Arial" w:hAnsi="Arial"/>
                <w:b/>
                <w:bCs/>
                <w:color w:val="000000" w:themeColor="text1" w:themeShade="bf"/>
                <w:sz w:val="22"/>
                <w:szCs w:val="22"/>
              </w:rPr>
              <w:t>Arbeitnehmer</w:t>
            </w:r>
          </w:p>
        </w:tc>
        <w:tc>
          <w:tcPr>
            <w:tcW w:w="4437" w:type="dxa"/>
            <w:tcBorders>
              <w:right w:val="single" w:sz="8" w:space="0" w:color="000000"/>
              <w:insideV w:val="single" w:sz="8" w:space="0" w:color="000000"/>
            </w:tcBorders>
            <w:shd w:fill="auto" w:val="clear"/>
            <w:vAlign w:val="center"/>
          </w:tcPr>
          <w:p>
            <w:pPr>
              <w:pStyle w:val="Normal"/>
              <w:spacing w:lineRule="auto" w:line="240" w:before="0" w:after="0"/>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Pr>
                <w:rFonts w:cs="Arial" w:ascii="Arial" w:hAnsi="Arial"/>
                <w:b/>
                <w:bCs/>
                <w:color w:val="000000" w:themeColor="text1" w:themeShade="bf"/>
                <w:sz w:val="22"/>
                <w:szCs w:val="22"/>
              </w:rPr>
              <w:t xml:space="preserve">von mindestens </w:t>
              <w:tab/>
            </w:r>
            <w:r>
              <w:rPr>
                <w:rFonts w:cs="Arial" w:ascii="Arial" w:hAnsi="Arial"/>
                <w:b/>
                <w:bCs/>
                <w:color w:val="000000" w:themeColor="text1" w:themeShade="bf"/>
                <w:sz w:val="22"/>
                <w:szCs w:val="22"/>
                <w:highlight w:val="yellow"/>
              </w:rPr>
              <w:t>xx</w:t>
            </w:r>
          </w:p>
        </w:tc>
      </w:tr>
      <w:tr>
        <w:trPr>
          <w:trHeight w:val="454" w:hRule="atLeast"/>
          <w:cnfStyle w:val="000000100000" w:firstRow="0" w:lastRow="0" w:firstColumn="0" w:lastColumn="0" w:oddVBand="0" w:evenVBand="0" w:oddHBand="1" w:evenHBand="0" w:firstRowFirstColumn="0" w:firstRowLastColumn="0" w:lastRowFirstColumn="0" w:lastRowLastColumn="0"/>
        </w:trPr>
        <w:tc>
          <w:tcPr>
            <w:tcW w:w="3945" w:type="dxa"/>
            <w:cnfStyle w:val="001000000000" w:firstRow="0" w:lastRow="0" w:firstColumn="1" w:lastColumn="0" w:oddVBand="0" w:evenVBand="0" w:oddHBand="0" w:evenHBand="0" w:firstRowFirstColumn="0" w:firstRowLastColumn="0" w:lastRowFirstColumn="0" w:lastRowLastColumn="0"/>
            <w:tcBorders>
              <w:top w:val="nil"/>
              <w:left w:val="single" w:sz="8" w:space="0" w:color="000000"/>
              <w:bottom w:val="single" w:sz="4" w:space="0" w:color="000000"/>
              <w:insideH w:val="single" w:sz="4" w:space="0" w:color="000000"/>
            </w:tcBorders>
            <w:shd w:fill="C0C0C0" w:val="clear"/>
            <w:vAlign w:val="center"/>
          </w:tcPr>
          <w:p>
            <w:pPr>
              <w:pStyle w:val="Normal"/>
              <w:spacing w:lineRule="auto" w:line="240" w:before="0" w:after="0"/>
              <w:jc w:val="center"/>
              <w:rPr>
                <w:rFonts w:ascii="Arial" w:hAnsi="Arial" w:cs="Arial"/>
                <w:sz w:val="22"/>
                <w:szCs w:val="22"/>
              </w:rPr>
            </w:pPr>
            <w:r>
              <w:rPr>
                <w:rFonts w:cs="Arial" w:ascii="Arial" w:hAnsi="Arial"/>
                <w:b/>
                <w:bCs/>
                <w:color w:val="000000" w:themeColor="text1" w:themeShade="bf"/>
                <w:sz w:val="22"/>
                <w:szCs w:val="22"/>
              </w:rPr>
              <w:t>Beamten</w:t>
            </w:r>
          </w:p>
        </w:tc>
        <w:tc>
          <w:tcPr>
            <w:tcW w:w="4437" w:type="dxa"/>
            <w:tcBorders>
              <w:top w:val="nil"/>
              <w:bottom w:val="single" w:sz="4" w:space="0" w:color="000000"/>
              <w:right w:val="single" w:sz="8" w:space="0" w:color="000000"/>
              <w:insideH w:val="single" w:sz="4" w:space="0" w:color="000000"/>
              <w:insideV w:val="single" w:sz="8" w:space="0" w:color="000000"/>
            </w:tcBorders>
            <w:shd w:fill="C0C0C0" w:val="clear"/>
            <w:vAlign w:val="cente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Arial" w:hAnsi="Arial" w:cs="Arial"/>
                <w:b/>
                <w:b/>
                <w:sz w:val="22"/>
                <w:szCs w:val="22"/>
              </w:rPr>
            </w:pPr>
            <w:r>
              <w:rPr>
                <w:rFonts w:cs="Arial" w:ascii="Arial" w:hAnsi="Arial"/>
                <w:b/>
                <w:color w:val="000000" w:themeColor="text1" w:themeShade="bf"/>
                <w:sz w:val="22"/>
                <w:szCs w:val="22"/>
              </w:rPr>
              <w:t xml:space="preserve">von mindestens </w:t>
              <w:tab/>
            </w:r>
            <w:r>
              <w:rPr>
                <w:rFonts w:cs="Arial" w:ascii="Arial" w:hAnsi="Arial"/>
                <w:b/>
                <w:color w:val="000000" w:themeColor="text1" w:themeShade="bf"/>
                <w:sz w:val="22"/>
                <w:szCs w:val="22"/>
                <w:highlight w:val="yellow"/>
              </w:rPr>
              <w:t>xx</w:t>
            </w:r>
            <w:r>
              <w:rPr>
                <w:rFonts w:cs="Arial" w:ascii="Arial" w:hAnsi="Arial"/>
                <w:b/>
                <w:color w:val="000000" w:themeColor="text1" w:themeShade="bf"/>
                <w:sz w:val="22"/>
                <w:szCs w:val="22"/>
              </w:rPr>
              <w:t xml:space="preserve"> </w:t>
            </w:r>
          </w:p>
        </w:tc>
      </w:tr>
    </w:tbl>
    <w:p>
      <w:pPr>
        <w:pStyle w:val="ListParagraph"/>
        <w:ind w:left="360" w:hanging="0"/>
        <w:jc w:val="both"/>
        <w:rPr>
          <w:rFonts w:ascii="Arial" w:hAnsi="Arial" w:cs="Arial"/>
        </w:rPr>
      </w:pPr>
      <w:r>
        <w:rPr>
          <w:rFonts w:cs="Arial" w:ascii="Arial" w:hAnsi="Arial"/>
        </w:rPr>
      </w:r>
    </w:p>
    <w:p>
      <w:pPr>
        <w:pStyle w:val="Normal"/>
        <w:ind w:left="360" w:hanging="0"/>
        <w:jc w:val="both"/>
        <w:rPr>
          <w:rFonts w:ascii="Arial" w:hAnsi="Arial" w:cs="Arial"/>
          <w:sz w:val="22"/>
          <w:szCs w:val="22"/>
        </w:rPr>
      </w:pPr>
      <w:r>
        <w:rPr>
          <w:rFonts w:cs="Arial" w:ascii="Arial" w:hAnsi="Arial"/>
          <w:sz w:val="22"/>
          <w:szCs w:val="22"/>
        </w:rPr>
        <w:t>wahlberechtigten Gruppenangehörigen unterzeichnet sein (§ 8 Abs. 3 ThürPersVWO).</w:t>
      </w:r>
    </w:p>
    <w:p>
      <w:pPr>
        <w:pStyle w:val="Normal"/>
        <w:tabs>
          <w:tab w:val="left" w:pos="360" w:leader="none"/>
        </w:tabs>
        <w:jc w:val="both"/>
        <w:rPr>
          <w:rFonts w:ascii="Arial" w:hAnsi="Arial" w:cs="Arial"/>
          <w:sz w:val="22"/>
          <w:szCs w:val="22"/>
        </w:rPr>
      </w:pPr>
      <w:r>
        <w:rPr>
          <w:rFonts w:cs="Arial" w:ascii="Arial" w:hAnsi="Arial"/>
          <w:sz w:val="22"/>
          <w:szCs w:val="22"/>
        </w:rPr>
      </w:r>
    </w:p>
    <w:p>
      <w:pPr>
        <w:pStyle w:val="Normal"/>
        <w:tabs>
          <w:tab w:val="left" w:pos="360" w:leader="none"/>
        </w:tabs>
        <w:ind w:left="360" w:hanging="0"/>
        <w:jc w:val="both"/>
        <w:rPr>
          <w:rFonts w:ascii="Arial" w:hAnsi="Arial" w:cs="Arial"/>
          <w:sz w:val="22"/>
          <w:szCs w:val="22"/>
        </w:rPr>
      </w:pPr>
      <w:r>
        <w:rPr>
          <w:rFonts w:cs="Arial" w:ascii="Arial" w:hAnsi="Arial"/>
          <w:sz w:val="22"/>
          <w:szCs w:val="22"/>
        </w:rPr>
        <w:t>Jeder Beschäftigte für die Wahl des Personalrats kann nur auf einem Wahlvorschlag benannt werden.</w:t>
      </w:r>
    </w:p>
    <w:p>
      <w:pPr>
        <w:pStyle w:val="BodyTextIndent3"/>
        <w:tabs>
          <w:tab w:val="left" w:pos="360" w:leader="none"/>
        </w:tabs>
        <w:ind w:left="360" w:hanging="360"/>
        <w:rPr>
          <w:rFonts w:cs="Arial"/>
          <w:sz w:val="22"/>
          <w:szCs w:val="22"/>
        </w:rPr>
      </w:pPr>
      <w:r>
        <w:rPr>
          <w:rFonts w:cs="Arial"/>
          <w:sz w:val="22"/>
          <w:szCs w:val="22"/>
        </w:rPr>
      </w:r>
    </w:p>
    <w:p>
      <w:pPr>
        <w:pStyle w:val="BodyTextIndent3"/>
        <w:numPr>
          <w:ilvl w:val="0"/>
          <w:numId w:val="1"/>
        </w:numPr>
        <w:tabs>
          <w:tab w:val="left" w:pos="360" w:leader="none"/>
        </w:tabs>
        <w:rPr>
          <w:rFonts w:cs="Arial"/>
          <w:sz w:val="22"/>
          <w:szCs w:val="22"/>
        </w:rPr>
      </w:pPr>
      <w:r>
        <w:rPr>
          <w:rFonts w:cs="Arial"/>
          <w:sz w:val="22"/>
          <w:szCs w:val="22"/>
        </w:rPr>
        <w:t>Wahlvorschläge der Gewerkschaften (§ 19 Abs. 8 ThürPersVG) müssen von zwei Beauftragten unterzeichnet sein, die auch Beschäftigte dieser Dienststelle sind und einer in der Dienststelle vertretenen Gewerkschaft angehören müssen. Hat der Wahlvorstand Zweifel an der Beauftragung zur Unterzeichnung, kann er die Bestätigung durch die Gewerkschaft verlangen.</w:t>
      </w:r>
    </w:p>
    <w:p>
      <w:pPr>
        <w:pStyle w:val="BodyTextIndent3"/>
        <w:tabs>
          <w:tab w:val="left" w:pos="360" w:leader="none"/>
        </w:tabs>
        <w:ind w:left="360" w:hanging="360"/>
        <w:rPr>
          <w:rFonts w:cs="Arial"/>
          <w:sz w:val="22"/>
          <w:szCs w:val="22"/>
        </w:rPr>
      </w:pPr>
      <w:r>
        <w:rPr>
          <w:rFonts w:cs="Arial"/>
          <w:sz w:val="22"/>
          <w:szCs w:val="22"/>
        </w:rPr>
        <w:tab/>
        <w:t>Jede Gewerkschaft kann pro Gruppe nur einen Wahlvorschlag einreichen.</w:t>
      </w:r>
    </w:p>
    <w:p>
      <w:pPr>
        <w:pStyle w:val="Normal"/>
        <w:tabs>
          <w:tab w:val="left" w:pos="360" w:leader="none"/>
        </w:tabs>
        <w:ind w:left="360" w:hanging="360"/>
        <w:jc w:val="both"/>
        <w:rPr>
          <w:rFonts w:ascii="Arial" w:hAnsi="Arial" w:cs="Arial"/>
          <w:sz w:val="22"/>
          <w:szCs w:val="22"/>
        </w:rPr>
      </w:pPr>
      <w:r>
        <w:rPr>
          <w:rFonts w:cs="Arial" w:ascii="Arial" w:hAnsi="Arial"/>
          <w:sz w:val="22"/>
          <w:szCs w:val="22"/>
        </w:rPr>
      </w:r>
    </w:p>
    <w:p>
      <w:pPr>
        <w:pStyle w:val="ListParagraph"/>
        <w:numPr>
          <w:ilvl w:val="0"/>
          <w:numId w:val="1"/>
        </w:numPr>
        <w:tabs>
          <w:tab w:val="left" w:pos="360" w:leader="none"/>
        </w:tabs>
        <w:jc w:val="both"/>
        <w:rPr/>
      </w:pPr>
      <w:r>
        <w:rPr>
          <w:rFonts w:cs="Arial" w:ascii="Arial" w:hAnsi="Arial"/>
          <w:sz w:val="22"/>
          <w:szCs w:val="22"/>
        </w:rPr>
        <w:t xml:space="preserve">Die Wahlberechtigten und die in der Dienststelle vertretenen Gewerkschaften werden aufgefordert, innerhalb von </w:t>
      </w:r>
      <w:r>
        <w:rPr>
          <w:rFonts w:cs="Arial" w:ascii="Arial" w:hAnsi="Arial"/>
          <w:b/>
          <w:sz w:val="22"/>
          <w:szCs w:val="22"/>
        </w:rPr>
        <w:t>18 Kalendertagen</w:t>
      </w:r>
      <w:r>
        <w:rPr>
          <w:rFonts w:cs="Arial" w:ascii="Arial" w:hAnsi="Arial"/>
          <w:sz w:val="22"/>
          <w:szCs w:val="22"/>
        </w:rPr>
        <w:t xml:space="preserve"> nach Erlass dieses Wahlausschreibens, spätestens jedoch bis zum </w:t>
      </w:r>
      <w:r>
        <w:rPr>
          <w:rFonts w:cs="Arial" w:ascii="Arial" w:hAnsi="Arial"/>
          <w:sz w:val="22"/>
          <w:szCs w:val="22"/>
          <w:highlight w:val="yellow"/>
        </w:rPr>
        <w:t>xx.xx.2022</w:t>
      </w:r>
      <w:r>
        <w:rPr>
          <w:rFonts w:cs="Arial" w:ascii="Arial" w:hAnsi="Arial"/>
          <w:sz w:val="22"/>
          <w:szCs w:val="22"/>
        </w:rPr>
        <w:t>, dem Wahlvorstand Wahlvorschläge für jede Gruppe, Beamte sowie Arbeitnehmer, einzureichen.</w:t>
      </w:r>
    </w:p>
    <w:p>
      <w:pPr>
        <w:pStyle w:val="Normal"/>
        <w:tabs>
          <w:tab w:val="left" w:pos="360" w:leader="none"/>
        </w:tabs>
        <w:ind w:left="360" w:hanging="0"/>
        <w:jc w:val="both"/>
        <w:rPr>
          <w:rFonts w:ascii="Arial" w:hAnsi="Arial" w:cs="Arial"/>
          <w:sz w:val="22"/>
          <w:szCs w:val="22"/>
        </w:rPr>
      </w:pPr>
      <w:r>
        <w:rPr>
          <w:rFonts w:cs="Arial" w:ascii="Arial" w:hAnsi="Arial"/>
          <w:sz w:val="22"/>
          <w:szCs w:val="22"/>
        </w:rPr>
      </w:r>
    </w:p>
    <w:p>
      <w:pPr>
        <w:pStyle w:val="ListParagraph"/>
        <w:numPr>
          <w:ilvl w:val="0"/>
          <w:numId w:val="1"/>
        </w:numPr>
        <w:tabs>
          <w:tab w:val="left" w:pos="360" w:leader="none"/>
        </w:tabs>
        <w:jc w:val="both"/>
        <w:rPr>
          <w:rFonts w:ascii="Arial" w:hAnsi="Arial" w:cs="Arial"/>
          <w:sz w:val="22"/>
          <w:szCs w:val="22"/>
        </w:rPr>
      </w:pPr>
      <w:r>
        <w:rPr>
          <w:rFonts w:cs="Arial" w:ascii="Arial" w:hAnsi="Arial"/>
          <w:sz w:val="22"/>
          <w:szCs w:val="22"/>
        </w:rPr>
        <w:t>Nur fristgerecht eingereichte Wahlvorschläge können berücksichtigt werden.</w:t>
      </w:r>
    </w:p>
    <w:p>
      <w:pPr>
        <w:pStyle w:val="ListParagraph"/>
        <w:tabs>
          <w:tab w:val="left" w:pos="360" w:leader="none"/>
        </w:tabs>
        <w:ind w:left="360" w:hanging="0"/>
        <w:jc w:val="both"/>
        <w:rPr>
          <w:rFonts w:ascii="Arial" w:hAnsi="Arial" w:cs="Arial"/>
          <w:sz w:val="22"/>
          <w:szCs w:val="22"/>
        </w:rPr>
      </w:pPr>
      <w:r>
        <w:rPr>
          <w:rFonts w:cs="Arial" w:ascii="Arial" w:hAnsi="Arial"/>
          <w:sz w:val="22"/>
          <w:szCs w:val="22"/>
        </w:rPr>
        <w:t xml:space="preserve">Gewählt werden kann nur, wer in einem gültigen Wahlvorschlag aufgenommen worden ist. </w:t>
      </w:r>
    </w:p>
    <w:p>
      <w:pPr>
        <w:pStyle w:val="ListParagraph"/>
        <w:tabs>
          <w:tab w:val="left" w:pos="360" w:leader="none"/>
        </w:tabs>
        <w:ind w:left="360" w:hanging="0"/>
        <w:jc w:val="both"/>
        <w:rPr>
          <w:rFonts w:ascii="Arial" w:hAnsi="Arial" w:cs="Arial"/>
          <w:sz w:val="22"/>
          <w:szCs w:val="22"/>
        </w:rPr>
      </w:pPr>
      <w:r>
        <w:rPr>
          <w:rFonts w:cs="Arial" w:ascii="Arial" w:hAnsi="Arial"/>
          <w:sz w:val="22"/>
          <w:szCs w:val="22"/>
        </w:rPr>
      </w:r>
    </w:p>
    <w:p>
      <w:pPr>
        <w:pStyle w:val="ListParagraph"/>
        <w:numPr>
          <w:ilvl w:val="0"/>
          <w:numId w:val="2"/>
        </w:numPr>
        <w:tabs>
          <w:tab w:val="left" w:pos="360" w:leader="none"/>
        </w:tabs>
        <w:jc w:val="both"/>
        <w:rPr>
          <w:rFonts w:ascii="Arial" w:hAnsi="Arial" w:cs="Arial"/>
          <w:sz w:val="22"/>
          <w:szCs w:val="22"/>
        </w:rPr>
      </w:pPr>
      <w:r>
        <w:rPr>
          <w:rFonts w:cs="Arial" w:ascii="Arial" w:hAnsi="Arial"/>
          <w:sz w:val="22"/>
          <w:szCs w:val="22"/>
        </w:rPr>
        <w:t>Die im Wahlvorschlag aufgeführten Bewerber müssen gemäß § 14 ThürPersVG wählbar sein.</w:t>
      </w:r>
    </w:p>
    <w:p>
      <w:pPr>
        <w:pStyle w:val="ListParagraph"/>
        <w:numPr>
          <w:ilvl w:val="0"/>
          <w:numId w:val="2"/>
        </w:numPr>
        <w:tabs>
          <w:tab w:val="left" w:pos="360" w:leader="none"/>
        </w:tabs>
        <w:jc w:val="both"/>
        <w:rPr>
          <w:rFonts w:ascii="Arial" w:hAnsi="Arial" w:cs="Arial"/>
          <w:sz w:val="22"/>
          <w:szCs w:val="22"/>
        </w:rPr>
      </w:pPr>
      <w:r>
        <w:rPr>
          <w:rFonts w:cs="Arial" w:ascii="Arial" w:hAnsi="Arial"/>
          <w:sz w:val="22"/>
          <w:szCs w:val="22"/>
        </w:rPr>
        <w:t>Jeder Wahlvorschlag soll mindestens doppelt so viele Bewerber aufweisen, wie in dem Wahlgang Personalratsmitglieder der Gruppe zu wählen sind.</w:t>
      </w:r>
    </w:p>
    <w:p>
      <w:pPr>
        <w:pStyle w:val="ListParagraph"/>
        <w:numPr>
          <w:ilvl w:val="0"/>
          <w:numId w:val="2"/>
        </w:numPr>
        <w:tabs>
          <w:tab w:val="left" w:pos="360" w:leader="none"/>
        </w:tabs>
        <w:jc w:val="both"/>
        <w:rPr>
          <w:rFonts w:ascii="Arial" w:hAnsi="Arial" w:cs="Arial"/>
          <w:sz w:val="22"/>
          <w:szCs w:val="22"/>
        </w:rPr>
      </w:pPr>
      <w:r>
        <w:rPr>
          <w:rFonts w:cs="Arial" w:ascii="Arial" w:hAnsi="Arial"/>
          <w:sz w:val="22"/>
          <w:szCs w:val="22"/>
        </w:rPr>
        <w:t>Die Wahlvorschläge sind für die Gruppe der Beamten sowie der Arbeitnehmer getrennt einzureichen.</w:t>
      </w:r>
    </w:p>
    <w:p>
      <w:pPr>
        <w:pStyle w:val="ListParagraph"/>
        <w:numPr>
          <w:ilvl w:val="0"/>
          <w:numId w:val="2"/>
        </w:numPr>
        <w:tabs>
          <w:tab w:val="left" w:pos="360" w:leader="none"/>
        </w:tabs>
        <w:jc w:val="both"/>
        <w:rPr>
          <w:rFonts w:ascii="Arial" w:hAnsi="Arial" w:cs="Arial"/>
          <w:sz w:val="22"/>
          <w:szCs w:val="22"/>
        </w:rPr>
      </w:pPr>
      <w:r>
        <w:rPr>
          <w:rFonts w:cs="Arial" w:ascii="Arial" w:hAnsi="Arial"/>
          <w:sz w:val="22"/>
          <w:szCs w:val="22"/>
        </w:rPr>
        <w:t>Für jede Gruppe können auch Angehörige einer anderen Gruppe vorgeschlagen werden. Diese gelten im Falle der Wahl als Angehörige derjenigen Gruppe, die sie gewählt hat (§ 18 Abs. 2 ThürPersVG).</w:t>
      </w:r>
    </w:p>
    <w:p>
      <w:pPr>
        <w:pStyle w:val="ListParagraph"/>
        <w:numPr>
          <w:ilvl w:val="0"/>
          <w:numId w:val="2"/>
        </w:numPr>
        <w:tabs>
          <w:tab w:val="left" w:pos="360" w:leader="none"/>
        </w:tabs>
        <w:jc w:val="both"/>
        <w:rPr>
          <w:rFonts w:ascii="Arial" w:hAnsi="Arial" w:cs="Arial"/>
          <w:sz w:val="22"/>
          <w:szCs w:val="22"/>
        </w:rPr>
      </w:pPr>
      <w:r>
        <w:rPr>
          <w:rFonts w:cs="Arial" w:ascii="Arial" w:hAnsi="Arial"/>
          <w:sz w:val="22"/>
          <w:szCs w:val="22"/>
        </w:rPr>
        <w:t>Wahlvorschläge die nicht die nötige Anzahl von Unterschriften enthalten, verspätet eingereicht werden, die Reihenfolge der Bewerber nicht erkennbar ist oder Änderungen (Korrekturen) enthalten sind, sind ungültig.</w:t>
      </w:r>
    </w:p>
    <w:p>
      <w:pPr>
        <w:pStyle w:val="ListParagraph"/>
        <w:numPr>
          <w:ilvl w:val="0"/>
          <w:numId w:val="2"/>
        </w:numPr>
        <w:tabs>
          <w:tab w:val="left" w:pos="360" w:leader="none"/>
        </w:tabs>
        <w:jc w:val="both"/>
        <w:rPr>
          <w:rFonts w:ascii="Arial" w:hAnsi="Arial" w:cs="Arial"/>
          <w:sz w:val="22"/>
          <w:szCs w:val="22"/>
        </w:rPr>
      </w:pPr>
      <w:r>
        <w:rPr>
          <w:rFonts w:cs="Arial" w:ascii="Arial" w:hAnsi="Arial"/>
          <w:sz w:val="22"/>
          <w:szCs w:val="22"/>
        </w:rPr>
        <w:t>Die Namen der einzelnen Bewerber sind untereinander mit fortlaufenden Nummern aufzuführen. Außer dem Familiennamen sind Vorname, Geburtsdatum, Amts- oder Funktionsbezeichnung, Gruppenzugehörigkeit  und die Beschäftigungsstelle (soweit Sicherheitsbedürfnisse nicht entgegenstehen) anzugeben.</w:t>
      </w:r>
    </w:p>
    <w:p>
      <w:pPr>
        <w:pStyle w:val="ListParagraph"/>
        <w:numPr>
          <w:ilvl w:val="0"/>
          <w:numId w:val="2"/>
        </w:numPr>
        <w:tabs>
          <w:tab w:val="left" w:pos="360" w:leader="none"/>
        </w:tabs>
        <w:jc w:val="both"/>
        <w:rPr>
          <w:rFonts w:ascii="Arial" w:hAnsi="Arial" w:cs="Arial"/>
          <w:sz w:val="22"/>
          <w:szCs w:val="22"/>
        </w:rPr>
      </w:pPr>
      <w:r>
        <w:rPr>
          <w:rFonts w:cs="Arial" w:ascii="Arial" w:hAnsi="Arial"/>
          <w:sz w:val="22"/>
          <w:szCs w:val="22"/>
        </w:rPr>
        <w:t xml:space="preserve">Die schriftliche Zustimmung der Bewerber zur Aufnahme in den Wahlvorschlag ist beizufügen. </w:t>
      </w:r>
    </w:p>
    <w:p>
      <w:pPr>
        <w:pStyle w:val="ListParagraph"/>
        <w:numPr>
          <w:ilvl w:val="0"/>
          <w:numId w:val="3"/>
        </w:numPr>
        <w:jc w:val="both"/>
        <w:rPr>
          <w:rFonts w:ascii="Arial" w:hAnsi="Arial" w:cs="Arial"/>
          <w:sz w:val="22"/>
          <w:szCs w:val="22"/>
        </w:rPr>
      </w:pPr>
      <w:r>
        <w:rPr>
          <w:rFonts w:cs="Arial" w:ascii="Arial" w:hAnsi="Arial"/>
          <w:sz w:val="22"/>
          <w:szCs w:val="22"/>
        </w:rPr>
        <w:t>Jeder Bewerber kann für die Wahl des Personalrats nur auf einem Wahlvorschlag benannt werden. Aus dem Wahlvorschlag soll zu ersehen sein, welcher Unterzeichner zur Vertretung des Vorschlages gegenüber dem Wahlvorstand und zur Entgegennahme von Erklärungen und Entscheidungen des Wahlvorstandes berechtigt ist. Fehlt eine Angabe hierüber, so gilt der Unterzeichner als berechtigt, der an erster Stelle des Wahlvorschlages steht.</w:t>
      </w:r>
    </w:p>
    <w:p>
      <w:pPr>
        <w:pStyle w:val="ListParagraph"/>
        <w:numPr>
          <w:ilvl w:val="0"/>
          <w:numId w:val="3"/>
        </w:numPr>
        <w:jc w:val="both"/>
        <w:rPr>
          <w:rFonts w:ascii="Arial" w:hAnsi="Arial" w:cs="Arial"/>
          <w:sz w:val="22"/>
          <w:szCs w:val="22"/>
        </w:rPr>
      </w:pPr>
      <w:r>
        <w:rPr>
          <w:rFonts w:cs="Arial" w:ascii="Arial" w:hAnsi="Arial"/>
          <w:sz w:val="22"/>
          <w:szCs w:val="22"/>
        </w:rPr>
        <w:t>Der Wahlvorschlag soll mit einem Kennwort versehen sein.</w:t>
      </w:r>
    </w:p>
    <w:p>
      <w:pPr>
        <w:pStyle w:val="ListParagraph"/>
        <w:numPr>
          <w:ilvl w:val="0"/>
          <w:numId w:val="3"/>
        </w:numPr>
        <w:jc w:val="both"/>
        <w:rPr>
          <w:rFonts w:ascii="Arial" w:hAnsi="Arial" w:cs="Arial"/>
          <w:sz w:val="22"/>
          <w:szCs w:val="22"/>
        </w:rPr>
      </w:pPr>
      <w:r>
        <w:rPr>
          <w:rFonts w:cs="Arial" w:ascii="Arial" w:hAnsi="Arial"/>
          <w:sz w:val="22"/>
          <w:szCs w:val="22"/>
        </w:rPr>
        <w:t>Wahlvorschlag und Unterstützungsunterschriften müssen eine Einheit bilden.</w:t>
      </w:r>
    </w:p>
    <w:p>
      <w:pPr>
        <w:pStyle w:val="Normal"/>
        <w:ind w:left="360" w:hanging="0"/>
        <w:jc w:val="both"/>
        <w:rPr>
          <w:rFonts w:ascii="Arial" w:hAnsi="Arial" w:cs="Arial"/>
          <w:sz w:val="22"/>
          <w:szCs w:val="22"/>
        </w:rPr>
      </w:pPr>
      <w:r>
        <w:rPr>
          <w:rFonts w:cs="Arial" w:ascii="Arial" w:hAnsi="Arial"/>
          <w:sz w:val="22"/>
          <w:szCs w:val="22"/>
        </w:rPr>
      </w:r>
    </w:p>
    <w:p>
      <w:pPr>
        <w:pStyle w:val="ListParagraph"/>
        <w:numPr>
          <w:ilvl w:val="0"/>
          <w:numId w:val="1"/>
        </w:numPr>
        <w:tabs>
          <w:tab w:val="left" w:pos="360" w:leader="none"/>
        </w:tabs>
        <w:jc w:val="both"/>
        <w:rPr/>
      </w:pPr>
      <w:r>
        <w:rPr>
          <w:rFonts w:cs="Arial" w:ascii="Arial" w:hAnsi="Arial"/>
          <w:sz w:val="22"/>
          <w:szCs w:val="22"/>
        </w:rPr>
        <w:t xml:space="preserve">Die als gültig anerkannten Wahlvorschläge werden unverzüglich nach Ablauf der Fristen gemäß § 7 Abs. 2, § 10 Abs. 5 und § 11 Abs. 1 ThürPersVWO, spätestens jedoch fünf Arbeitstage vor Beginn der Stimmabgabe am </w:t>
      </w:r>
      <w:r>
        <w:rPr>
          <w:rFonts w:cs="Arial" w:ascii="Arial" w:hAnsi="Arial"/>
          <w:sz w:val="22"/>
          <w:szCs w:val="22"/>
          <w:highlight w:val="yellow"/>
        </w:rPr>
        <w:t>xx.xx.2022</w:t>
      </w:r>
      <w:r>
        <w:rPr>
          <w:rFonts w:cs="Arial" w:ascii="Arial" w:hAnsi="Arial"/>
          <w:sz w:val="22"/>
          <w:szCs w:val="22"/>
        </w:rPr>
        <w:t xml:space="preserve"> bis zum Abschluss der Stimmabgabe an gleicher Stelle wie dieses Wahlausschreiben bekannt gegeben.</w:t>
      </w:r>
    </w:p>
    <w:p>
      <w:pPr>
        <w:pStyle w:val="Normal"/>
        <w:tabs>
          <w:tab w:val="left" w:pos="360" w:leader="none"/>
        </w:tabs>
        <w:jc w:val="both"/>
        <w:rPr>
          <w:rFonts w:ascii="Arial" w:hAnsi="Arial" w:cs="Arial"/>
          <w:sz w:val="22"/>
          <w:szCs w:val="22"/>
        </w:rPr>
      </w:pPr>
      <w:r>
        <w:rPr>
          <w:rFonts w:cs="Arial" w:ascii="Arial" w:hAnsi="Arial"/>
          <w:sz w:val="22"/>
          <w:szCs w:val="22"/>
        </w:rPr>
      </w:r>
    </w:p>
    <w:p>
      <w:pPr>
        <w:pStyle w:val="BodyTextIndent3"/>
        <w:numPr>
          <w:ilvl w:val="0"/>
          <w:numId w:val="1"/>
        </w:numPr>
        <w:tabs>
          <w:tab w:val="left" w:pos="360" w:leader="none"/>
        </w:tabs>
        <w:rPr/>
      </w:pPr>
      <w:r>
        <w:rPr>
          <w:rFonts w:cs="Arial"/>
          <w:sz w:val="22"/>
          <w:szCs w:val="22"/>
        </w:rPr>
        <w:t>Die Stimmabgabe für die Wahlberechtigten des ………………………………………………. findet</w:t>
      </w:r>
    </w:p>
    <w:p>
      <w:pPr>
        <w:pStyle w:val="BodyTextIndent3"/>
        <w:tabs>
          <w:tab w:val="left" w:pos="360" w:leader="none"/>
        </w:tabs>
        <w:ind w:left="0" w:hanging="0"/>
        <w:rPr>
          <w:rFonts w:cs="Arial"/>
          <w:sz w:val="22"/>
          <w:szCs w:val="22"/>
        </w:rPr>
      </w:pPr>
      <w:r>
        <w:rPr>
          <w:rFonts w:cs="Arial"/>
          <w:sz w:val="22"/>
          <w:szCs w:val="22"/>
        </w:rPr>
      </w:r>
    </w:p>
    <w:p>
      <w:pPr>
        <w:pStyle w:val="BodyTextIndent3"/>
        <w:tabs>
          <w:tab w:val="left" w:pos="360" w:leader="none"/>
        </w:tabs>
        <w:ind w:left="360" w:hanging="360"/>
        <w:rPr/>
      </w:pPr>
      <w:r>
        <w:rPr>
          <w:rFonts w:cs="Arial"/>
          <w:sz w:val="22"/>
          <w:szCs w:val="22"/>
        </w:rPr>
        <w:tab/>
        <w:t xml:space="preserve">am </w:t>
        <w:tab/>
      </w:r>
      <w:r>
        <w:rPr>
          <w:rFonts w:cs="Arial"/>
          <w:sz w:val="22"/>
          <w:szCs w:val="22"/>
          <w:highlight w:val="yellow"/>
        </w:rPr>
        <w:t>xx.xx.</w:t>
      </w:r>
      <w:r>
        <w:rPr>
          <w:rFonts w:cs="Arial"/>
          <w:bCs/>
          <w:sz w:val="22"/>
          <w:szCs w:val="22"/>
          <w:highlight w:val="yellow"/>
        </w:rPr>
        <w:t>2022</w:t>
      </w:r>
      <w:r>
        <w:rPr>
          <w:rFonts w:cs="Arial"/>
          <w:b/>
          <w:sz w:val="22"/>
          <w:szCs w:val="22"/>
        </w:rPr>
        <w:br/>
      </w:r>
      <w:r>
        <w:rPr>
          <w:rFonts w:cs="Arial"/>
          <w:sz w:val="22"/>
          <w:szCs w:val="22"/>
        </w:rPr>
        <w:t xml:space="preserve">von </w:t>
        <w:tab/>
      </w:r>
      <w:r>
        <w:rPr>
          <w:rFonts w:cs="Arial"/>
          <w:sz w:val="22"/>
          <w:szCs w:val="22"/>
          <w:highlight w:val="yellow"/>
        </w:rPr>
        <w:t>XX:XX</w:t>
      </w:r>
      <w:r>
        <w:rPr>
          <w:rFonts w:cs="Arial"/>
          <w:sz w:val="22"/>
          <w:szCs w:val="22"/>
        </w:rPr>
        <w:t xml:space="preserve"> Uhr bis </w:t>
      </w:r>
      <w:r>
        <w:rPr>
          <w:rFonts w:cs="Arial"/>
          <w:sz w:val="22"/>
          <w:szCs w:val="22"/>
          <w:highlight w:val="yellow"/>
        </w:rPr>
        <w:t>XX:XX</w:t>
      </w:r>
      <w:r>
        <w:rPr>
          <w:rFonts w:cs="Arial"/>
          <w:sz w:val="22"/>
          <w:szCs w:val="22"/>
        </w:rPr>
        <w:t xml:space="preserve"> Uhr</w:t>
      </w:r>
    </w:p>
    <w:p>
      <w:pPr>
        <w:pStyle w:val="Normal"/>
        <w:rPr>
          <w:rFonts w:ascii="Arial" w:hAnsi="Arial" w:cs="Arial"/>
          <w:sz w:val="22"/>
          <w:szCs w:val="22"/>
        </w:rPr>
      </w:pPr>
      <w:r>
        <w:rPr>
          <w:rFonts w:cs="Arial" w:ascii="Arial" w:hAnsi="Arial"/>
          <w:sz w:val="22"/>
          <w:szCs w:val="22"/>
        </w:rPr>
      </w:r>
    </w:p>
    <w:p>
      <w:pPr>
        <w:pStyle w:val="Normal"/>
        <w:ind w:firstLine="360"/>
        <w:rPr/>
      </w:pPr>
      <w:r>
        <w:rPr>
          <w:rFonts w:cs="Arial" w:ascii="Arial" w:hAnsi="Arial"/>
          <w:sz w:val="22"/>
          <w:szCs w:val="22"/>
        </w:rPr>
        <w:t>im</w:t>
      </w:r>
      <w:r>
        <w:rPr>
          <w:rFonts w:cs="Arial" w:ascii="Arial" w:hAnsi="Arial"/>
          <w:b/>
          <w:sz w:val="22"/>
          <w:szCs w:val="22"/>
        </w:rPr>
        <w:t xml:space="preserve"> </w:t>
      </w:r>
      <w:r>
        <w:rPr>
          <w:rFonts w:cs="Arial" w:ascii="Arial" w:hAnsi="Arial"/>
          <w:sz w:val="22"/>
          <w:szCs w:val="22"/>
        </w:rPr>
        <w:t xml:space="preserve">Raum </w:t>
      </w:r>
      <w:r>
        <w:rPr>
          <w:rFonts w:cs="Arial" w:ascii="Arial" w:hAnsi="Arial"/>
          <w:sz w:val="22"/>
          <w:szCs w:val="22"/>
          <w:highlight w:val="yellow"/>
        </w:rPr>
        <w:t>XXX</w:t>
      </w:r>
      <w:r>
        <w:rPr>
          <w:rFonts w:cs="Arial" w:ascii="Arial" w:hAnsi="Arial"/>
          <w:sz w:val="22"/>
          <w:szCs w:val="22"/>
        </w:rPr>
        <w:t xml:space="preserve">, </w:t>
      </w:r>
      <w:r>
        <w:rPr>
          <w:rFonts w:cs="Arial" w:ascii="Arial" w:hAnsi="Arial"/>
          <w:sz w:val="22"/>
          <w:szCs w:val="22"/>
          <w:highlight w:val="yellow"/>
        </w:rPr>
        <w:t>Anschrift Wahllokal</w:t>
      </w:r>
      <w:r>
        <w:rPr>
          <w:rFonts w:cs="Arial" w:ascii="Arial" w:hAnsi="Arial"/>
          <w:sz w:val="22"/>
          <w:szCs w:val="22"/>
        </w:rPr>
        <w:t xml:space="preserve"> statt.</w:t>
      </w:r>
    </w:p>
    <w:p>
      <w:pPr>
        <w:pStyle w:val="Normal"/>
        <w:ind w:firstLine="360"/>
        <w:rPr>
          <w:rFonts w:ascii="Arial" w:hAnsi="Arial" w:cs="Arial"/>
          <w:sz w:val="22"/>
          <w:szCs w:val="22"/>
        </w:rPr>
      </w:pPr>
      <w:r>
        <w:rPr>
          <w:rFonts w:cs="Arial" w:ascii="Arial" w:hAnsi="Arial"/>
          <w:sz w:val="22"/>
          <w:szCs w:val="22"/>
        </w:rPr>
      </w:r>
    </w:p>
    <w:p>
      <w:pPr>
        <w:pStyle w:val="BodyTextIndent3"/>
        <w:numPr>
          <w:ilvl w:val="0"/>
          <w:numId w:val="1"/>
        </w:numPr>
        <w:tabs>
          <w:tab w:val="left" w:pos="360" w:leader="none"/>
        </w:tabs>
        <w:rPr/>
      </w:pPr>
      <w:r>
        <w:rPr>
          <w:rFonts w:cs="Arial"/>
          <w:sz w:val="22"/>
          <w:szCs w:val="22"/>
        </w:rPr>
        <w:t xml:space="preserve">Für die Wahlberechtigten mit Sitz </w:t>
      </w:r>
      <w:bookmarkStart w:id="0" w:name="_GoBack"/>
      <w:bookmarkEnd w:id="0"/>
      <w:r>
        <w:rPr>
          <w:rFonts w:cs="Arial"/>
          <w:sz w:val="22"/>
          <w:szCs w:val="22"/>
        </w:rPr>
        <w:t>in den Dienstgebäuden oder Nebenstellen ………………………. wird die schriftliche Stimmabgabe angeordnet (§ 19 ThürPersVWO). Einen Antrag auf Zusendung der Wahlunterlagen bedarf es nicht.</w:t>
      </w:r>
    </w:p>
    <w:p>
      <w:pPr>
        <w:pStyle w:val="Normal"/>
        <w:jc w:val="both"/>
        <w:rPr>
          <w:rFonts w:ascii="Arial" w:hAnsi="Arial" w:cs="Arial"/>
          <w:b/>
          <w:b/>
          <w:sz w:val="22"/>
          <w:szCs w:val="22"/>
        </w:rPr>
      </w:pPr>
      <w:r>
        <w:rPr>
          <w:rFonts w:cs="Arial" w:ascii="Arial" w:hAnsi="Arial"/>
          <w:b/>
          <w:sz w:val="22"/>
          <w:szCs w:val="22"/>
        </w:rPr>
      </w:r>
    </w:p>
    <w:p>
      <w:pPr>
        <w:pStyle w:val="EinzugTextkrper"/>
        <w:ind w:left="360" w:hanging="0"/>
        <w:rPr/>
      </w:pPr>
      <w:r>
        <w:rPr>
          <w:rFonts w:cs="Arial" w:ascii="Arial" w:hAnsi="Arial"/>
          <w:sz w:val="22"/>
          <w:szCs w:val="22"/>
        </w:rPr>
        <w:t xml:space="preserve">Wahlberechtigte des </w:t>
      </w:r>
      <w:r>
        <w:rPr>
          <w:rFonts w:cs="Arial" w:ascii="Arial" w:hAnsi="Arial"/>
          <w:sz w:val="22"/>
          <w:szCs w:val="22"/>
          <w:highlight w:val="yellow"/>
        </w:rPr>
        <w:t>XXXXXXXXXXXXXXXXXXXX</w:t>
      </w:r>
      <w:r>
        <w:rPr>
          <w:rFonts w:cs="Arial" w:ascii="Arial" w:hAnsi="Arial"/>
          <w:sz w:val="22"/>
          <w:szCs w:val="22"/>
        </w:rPr>
        <w:t>, die zum Zeitpunkt der Wahl verhindert sind, ihre Stimme persönlich abzugeben, erhalten auf Verlangen zum Zwecke der schriftlichen Stimmabgabe die Wahlunterlagen (Briefwahl).</w:t>
      </w:r>
    </w:p>
    <w:p>
      <w:pPr>
        <w:pStyle w:val="EinzugTextkrper"/>
        <w:ind w:left="360" w:hanging="0"/>
        <w:rPr>
          <w:rFonts w:ascii="Arial" w:hAnsi="Arial" w:cs="Arial"/>
          <w:sz w:val="22"/>
          <w:szCs w:val="22"/>
        </w:rPr>
      </w:pPr>
      <w:r>
        <w:rPr>
          <w:rFonts w:cs="Arial" w:ascii="Arial" w:hAnsi="Arial"/>
          <w:sz w:val="22"/>
          <w:szCs w:val="22"/>
        </w:rPr>
      </w:r>
    </w:p>
    <w:p>
      <w:pPr>
        <w:pStyle w:val="ListParagraph"/>
        <w:numPr>
          <w:ilvl w:val="0"/>
          <w:numId w:val="1"/>
        </w:numPr>
        <w:tabs>
          <w:tab w:val="left" w:pos="360" w:leader="none"/>
        </w:tabs>
        <w:jc w:val="both"/>
        <w:rPr/>
      </w:pPr>
      <w:r>
        <w:rPr>
          <w:rFonts w:cs="Arial" w:ascii="Arial" w:hAnsi="Arial"/>
          <w:sz w:val="22"/>
          <w:szCs w:val="22"/>
        </w:rPr>
        <w:t xml:space="preserve">Die öffentliche Stimmenauszählung und anschließende Sitzung des Wahlvorstandes zur abschließenden Feststellung des Wahlergebnisses für die Wahl des Personalrates im ………………………………………………………….. findet am </w:t>
      </w:r>
      <w:r>
        <w:rPr>
          <w:rFonts w:cs="Arial" w:ascii="Arial" w:hAnsi="Arial"/>
          <w:sz w:val="22"/>
          <w:szCs w:val="22"/>
          <w:highlight w:val="yellow"/>
        </w:rPr>
        <w:t>xx.xx.2022</w:t>
      </w:r>
      <w:r>
        <w:rPr>
          <w:rFonts w:cs="Arial" w:ascii="Arial" w:hAnsi="Arial"/>
          <w:sz w:val="22"/>
          <w:szCs w:val="22"/>
        </w:rPr>
        <w:t xml:space="preserve"> ab </w:t>
      </w:r>
      <w:r>
        <w:rPr>
          <w:rFonts w:cs="Arial" w:ascii="Arial" w:hAnsi="Arial"/>
          <w:sz w:val="22"/>
          <w:szCs w:val="22"/>
          <w:highlight w:val="yellow"/>
        </w:rPr>
        <w:t>XX:XX</w:t>
      </w:r>
      <w:r>
        <w:rPr>
          <w:rFonts w:cs="Arial" w:ascii="Arial" w:hAnsi="Arial"/>
          <w:sz w:val="22"/>
          <w:szCs w:val="22"/>
        </w:rPr>
        <w:t xml:space="preserve"> Uhr in </w:t>
      </w:r>
      <w:r>
        <w:rPr>
          <w:rFonts w:cs="Arial" w:ascii="Arial" w:hAnsi="Arial"/>
          <w:sz w:val="22"/>
          <w:szCs w:val="22"/>
          <w:highlight w:val="yellow"/>
        </w:rPr>
        <w:t>Anschrift Wahllokal</w:t>
      </w:r>
      <w:r>
        <w:rPr>
          <w:rFonts w:cs="Arial" w:ascii="Arial" w:hAnsi="Arial"/>
          <w:sz w:val="22"/>
          <w:szCs w:val="22"/>
        </w:rPr>
        <w:t xml:space="preserve"> statt.</w:t>
      </w:r>
    </w:p>
    <w:p>
      <w:pPr>
        <w:pStyle w:val="Normal"/>
        <w:jc w:val="both"/>
        <w:rPr>
          <w:rFonts w:ascii="Arial" w:hAnsi="Arial" w:cs="Arial"/>
          <w:sz w:val="22"/>
          <w:szCs w:val="22"/>
        </w:rPr>
      </w:pPr>
      <w:r>
        <w:rPr>
          <w:rFonts w:cs="Arial" w:ascii="Arial" w:hAnsi="Arial"/>
          <w:sz w:val="22"/>
          <w:szCs w:val="22"/>
        </w:rPr>
      </w:r>
    </w:p>
    <w:p>
      <w:pPr>
        <w:pStyle w:val="ListParagraph"/>
        <w:numPr>
          <w:ilvl w:val="0"/>
          <w:numId w:val="1"/>
        </w:numPr>
        <w:jc w:val="both"/>
        <w:rPr/>
      </w:pPr>
      <w:r>
        <w:rPr>
          <w:rFonts w:cs="Arial" w:ascii="Arial" w:hAnsi="Arial"/>
          <w:sz w:val="22"/>
          <w:szCs w:val="22"/>
        </w:rPr>
        <w:t xml:space="preserve">Einsprüche, Wahlvorschläge und andere Erklärungen gegenüber dem Wahlvorstand können beim </w:t>
      </w:r>
      <w:r>
        <w:rPr>
          <w:rFonts w:cs="Arial" w:ascii="Arial" w:hAnsi="Arial"/>
          <w:iCs/>
          <w:sz w:val="22"/>
          <w:szCs w:val="22"/>
        </w:rPr>
        <w:t>Wahlvorstand des ………………………………………………..</w:t>
      </w:r>
      <w:r>
        <w:rPr>
          <w:rFonts w:cs="Arial" w:ascii="Arial" w:hAnsi="Arial"/>
          <w:b/>
          <w:iCs/>
          <w:sz w:val="22"/>
          <w:szCs w:val="22"/>
        </w:rPr>
        <w:t xml:space="preserve"> </w:t>
      </w:r>
      <w:r>
        <w:rPr>
          <w:rFonts w:cs="Arial" w:ascii="Arial" w:hAnsi="Arial"/>
          <w:iCs/>
          <w:sz w:val="22"/>
          <w:szCs w:val="22"/>
        </w:rPr>
        <w:t>oder nach telefonischer Absprache (Tel. ………………... - ………………….) abgegeben werden.</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Unterschriften Wahlvorstand</w:t>
      </w:r>
    </w:p>
    <w:p>
      <w:pPr>
        <w:pStyle w:val="Normal"/>
        <w:rPr>
          <w:rFonts w:ascii="Arial" w:hAnsi="Arial" w:eastAsia="Calibri" w:cs="Arial" w:eastAsiaTheme="minorHAnsi"/>
          <w:sz w:val="22"/>
          <w:szCs w:val="22"/>
          <w:lang w:eastAsia="en-US"/>
        </w:rPr>
      </w:pPr>
      <w:r>
        <w:rPr>
          <w:rFonts w:eastAsia="Calibri" w:cs="Arial" w:ascii="Arial" w:hAnsi="Arial" w:eastAsiaTheme="minorHAnsi"/>
          <w:sz w:val="22"/>
          <w:szCs w:val="22"/>
          <w:lang w:eastAsia="en-US"/>
        </w:rPr>
        <w:t>_______________</w:t>
        <w:tab/>
        <w:tab/>
        <w:t>_______________</w:t>
        <w:tab/>
        <w:tab/>
        <w:t>_______________</w:t>
      </w:r>
    </w:p>
    <w:p>
      <w:pPr>
        <w:pStyle w:val="Normal"/>
        <w:rPr>
          <w:rFonts w:ascii="Arial" w:hAnsi="Arial" w:eastAsia="Calibri" w:cs="Arial" w:eastAsiaTheme="minorHAnsi"/>
          <w:sz w:val="22"/>
          <w:szCs w:val="22"/>
          <w:lang w:eastAsia="en-US"/>
        </w:rPr>
      </w:pPr>
      <w:r>
        <w:rPr>
          <w:rFonts w:eastAsia="Calibri" w:cs="Arial" w:eastAsiaTheme="minorHAnsi" w:ascii="Arial" w:hAnsi="Arial"/>
          <w:sz w:val="22"/>
          <w:szCs w:val="22"/>
          <w:lang w:eastAsia="en-US"/>
        </w:rPr>
      </w:r>
    </w:p>
    <w:p>
      <w:pPr>
        <w:pStyle w:val="Normal"/>
        <w:spacing w:before="0" w:after="200"/>
        <w:rPr>
          <w:rFonts w:ascii="Arial" w:hAnsi="Arial" w:eastAsia="Calibri" w:cs="Arial" w:eastAsiaTheme="minorHAnsi"/>
          <w:sz w:val="22"/>
          <w:szCs w:val="22"/>
          <w:lang w:eastAsia="en-US"/>
        </w:rPr>
      </w:pPr>
      <w:r>
        <w:rPr>
          <w:rFonts w:eastAsia="Calibri" w:cs="Arial" w:eastAsiaTheme="minorHAnsi" w:ascii="Arial" w:hAnsi="Arial"/>
          <w:sz w:val="22"/>
          <w:szCs w:val="22"/>
          <w:lang w:eastAsia="en-US"/>
        </w:rPr>
      </w:r>
    </w:p>
    <w:p>
      <w:pPr>
        <w:pStyle w:val="Normal"/>
        <w:rPr>
          <w:rFonts w:ascii="Arial" w:hAnsi="Arial" w:eastAsia="Calibri" w:cs="Arial" w:eastAsiaTheme="minorHAnsi"/>
          <w:sz w:val="22"/>
          <w:szCs w:val="22"/>
          <w:lang w:eastAsia="en-US"/>
        </w:rPr>
      </w:pPr>
      <w:r>
        <w:rPr>
          <w:rFonts w:eastAsia="Calibri" w:cs="Arial" w:ascii="Arial" w:hAnsi="Arial" w:eastAsiaTheme="minorHAnsi"/>
          <w:sz w:val="22"/>
          <w:szCs w:val="22"/>
          <w:lang w:eastAsia="en-US"/>
        </w:rPr>
        <w:t>_______________</w:t>
        <w:tab/>
        <w:tab/>
        <w:t>_______________</w:t>
        <w:tab/>
        <w:tab/>
        <w:t>_______________</w:t>
      </w:r>
    </w:p>
    <w:p>
      <w:pPr>
        <w:pStyle w:val="Normal"/>
        <w:rPr>
          <w:rFonts w:ascii="Arial" w:hAnsi="Arial" w:eastAsia="Calibri" w:cs="Arial" w:eastAsiaTheme="minorHAnsi"/>
          <w:sz w:val="22"/>
          <w:szCs w:val="22"/>
          <w:lang w:eastAsia="en-US"/>
        </w:rPr>
      </w:pPr>
      <w:r>
        <w:rPr>
          <w:rFonts w:eastAsia="Calibri" w:cs="Arial" w:eastAsiaTheme="minorHAnsi" w:ascii="Arial" w:hAnsi="Arial"/>
          <w:sz w:val="22"/>
          <w:szCs w:val="22"/>
          <w:lang w:eastAsia="en-US"/>
        </w:rPr>
      </w:r>
    </w:p>
    <w:p>
      <w:pPr>
        <w:pStyle w:val="Normal"/>
        <w:rPr>
          <w:rFonts w:ascii="Arial" w:hAnsi="Arial" w:eastAsia="Calibri" w:cs="Arial" w:eastAsiaTheme="minorHAnsi"/>
          <w:sz w:val="22"/>
          <w:szCs w:val="22"/>
          <w:lang w:eastAsia="en-US"/>
        </w:rPr>
      </w:pPr>
      <w:r>
        <w:rPr>
          <w:rFonts w:eastAsia="Calibri" w:cs="Arial" w:eastAsiaTheme="minorHAnsi" w:ascii="Arial" w:hAnsi="Arial"/>
          <w:sz w:val="22"/>
          <w:szCs w:val="22"/>
          <w:lang w:eastAsia="en-US"/>
        </w:rPr>
      </w:r>
    </w:p>
    <w:p>
      <w:pPr>
        <w:pStyle w:val="Normal"/>
        <w:rPr>
          <w:rFonts w:ascii="Arial" w:hAnsi="Arial" w:eastAsia="Calibri" w:cs="Arial" w:eastAsiaTheme="minorHAnsi"/>
          <w:sz w:val="22"/>
          <w:szCs w:val="22"/>
          <w:lang w:eastAsia="en-US"/>
        </w:rPr>
      </w:pPr>
      <w:r>
        <w:rPr>
          <w:rFonts w:eastAsia="Calibri" w:cs="Arial" w:ascii="Arial" w:hAnsi="Arial" w:eastAsiaTheme="minorHAnsi"/>
          <w:sz w:val="22"/>
          <w:szCs w:val="22"/>
          <w:lang w:eastAsia="en-US"/>
        </w:rPr>
        <w:t>_______________</w:t>
      </w:r>
    </w:p>
    <w:p>
      <w:pPr>
        <w:pStyle w:val="Normal"/>
        <w:rPr>
          <w:rFonts w:ascii="Arial" w:hAnsi="Arial" w:eastAsia="Calibri" w:cs="Arial" w:eastAsiaTheme="minorHAnsi"/>
          <w:sz w:val="22"/>
          <w:szCs w:val="22"/>
          <w:lang w:eastAsia="en-US"/>
        </w:rPr>
      </w:pPr>
      <w:r>
        <w:rPr>
          <w:rFonts w:eastAsia="Calibri" w:cs="Arial" w:eastAsiaTheme="minorHAnsi" w:ascii="Arial" w:hAnsi="Arial"/>
          <w:sz w:val="22"/>
          <w:szCs w:val="22"/>
          <w:lang w:eastAsia="en-US"/>
        </w:rPr>
      </w:r>
    </w:p>
    <w:p>
      <w:pPr>
        <w:pStyle w:val="Normal"/>
        <w:jc w:val="both"/>
        <w:rPr/>
      </w:pPr>
      <w:r>
        <w:rPr/>
      </w:r>
    </w:p>
    <w:sectPr>
      <w:headerReference w:type="default" r:id="rId2"/>
      <w:footerReference w:type="default" r:id="rId3"/>
      <w:type w:val="nextPage"/>
      <w:pgSz w:w="11906" w:h="16838"/>
      <w:pgMar w:left="1418" w:right="1418" w:header="709" w:top="766" w:footer="709" w:bottom="766" w:gutter="0"/>
      <w:pgNumType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eSansOffice">
    <w:charset w:val="00"/>
    <w:family w:val="roman"/>
    <w:pitch w:val="variable"/>
  </w:font>
  <w:font w:name="Arial">
    <w:charset w:val="00"/>
    <w:family w:val="roman"/>
    <w:pitch w:val="variable"/>
  </w:font>
  <w:font w:name="Cambria">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ind w:right="360" w:hanging="0"/>
      <w:rPr/>
    </w:pPr>
    <w:r>
      <w:rPr>
        <w:rFonts w:eastAsia="Calibri" w:cs="Arial" w:ascii="Arial" w:hAnsi="Arial" w:eastAsiaTheme="minorHAnsi"/>
        <w:sz w:val="14"/>
        <w:szCs w:val="32"/>
        <w:lang w:eastAsia="en-US"/>
      </w:rPr>
      <w:t>Wahlausschreiben</w:t>
    </w:r>
    <w:r>
      <w:rPr/>
      <w:t xml:space="preserve"> </w:t>
    </w:r>
    <w:r>
      <w:rPr>
        <w:rFonts w:eastAsia="Calibri" w:cs="Arial" w:ascii="Arial" w:hAnsi="Arial" w:eastAsiaTheme="minorHAnsi"/>
        <w:sz w:val="14"/>
        <w:szCs w:val="32"/>
        <w:lang w:eastAsia="en-US"/>
      </w:rPr>
      <w:t>PR 2022</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186963697"/>
    </w:sdtPr>
    <w:sdtContent>
      <w:p>
        <w:pPr>
          <w:pStyle w:val="Kopfzeile"/>
          <w:jc w:val="right"/>
          <w:rPr/>
        </w:pPr>
        <w:r>
          <w:rPr/>
          <w:t xml:space="preserve">Seite </w:t>
        </w:r>
        <w:r>
          <w:rPr>
            <w:b/>
            <w:bCs/>
            <w:szCs w:val="24"/>
          </w:rPr>
          <w:fldChar w:fldCharType="begin"/>
        </w:r>
        <w:r>
          <w:rPr>
            <w:b/>
            <w:szCs w:val="24"/>
            <w:bCs/>
          </w:rPr>
          <w:instrText> PAGE </w:instrText>
        </w:r>
        <w:r>
          <w:rPr>
            <w:b/>
            <w:szCs w:val="24"/>
            <w:bCs/>
          </w:rPr>
          <w:fldChar w:fldCharType="separate"/>
        </w:r>
        <w:r>
          <w:rPr>
            <w:b/>
            <w:szCs w:val="24"/>
            <w:bCs/>
          </w:rPr>
          <w:t>3</w:t>
        </w:r>
        <w:r>
          <w:rPr>
            <w:b/>
            <w:szCs w:val="24"/>
            <w:bCs/>
          </w:rPr>
          <w:fldChar w:fldCharType="end"/>
        </w:r>
        <w:r>
          <w:rPr/>
          <w:t xml:space="preserve"> von </w:t>
        </w:r>
        <w:r>
          <w:rPr>
            <w:b/>
            <w:bCs/>
            <w:szCs w:val="24"/>
          </w:rPr>
          <w:fldChar w:fldCharType="begin"/>
        </w:r>
        <w:r>
          <w:rPr>
            <w:b/>
            <w:szCs w:val="24"/>
            <w:bCs/>
          </w:rPr>
          <w:instrText> NUMPAGES </w:instrText>
        </w:r>
        <w:r>
          <w:rPr>
            <w:b/>
            <w:szCs w:val="24"/>
            <w:bCs/>
          </w:rPr>
          <w:fldChar w:fldCharType="separate"/>
        </w:r>
        <w:r>
          <w:rPr>
            <w:b/>
            <w:szCs w:val="24"/>
            <w:bCs/>
          </w:rPr>
          <w:t>3</w:t>
        </w:r>
        <w:r>
          <w:rPr>
            <w:b/>
            <w:szCs w:val="24"/>
            <w:bCs/>
          </w:rPr>
          <w:fldChar w:fldCharType="end"/>
        </w:r>
      </w:p>
    </w:sdtContent>
  </w:sdt>
  <w:p>
    <w:pPr>
      <w:pStyle w:val="Kopfzeil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lvl>
    <w:lvl w:ilvl="1">
      <w:start w:val="1"/>
      <w:numFmt w:val="lowerLetter"/>
      <w:lvlText w:val="%2."/>
      <w:lvlJc w:val="left"/>
      <w:pPr>
        <w:ind w:left="796" w:hanging="360"/>
      </w:pPr>
    </w:lvl>
    <w:lvl w:ilvl="2">
      <w:start w:val="1"/>
      <w:numFmt w:val="lowerRoman"/>
      <w:lvlText w:val="%3."/>
      <w:lvlJc w:val="right"/>
      <w:pPr>
        <w:ind w:left="1516" w:hanging="180"/>
      </w:pPr>
    </w:lvl>
    <w:lvl w:ilvl="3">
      <w:start w:val="1"/>
      <w:numFmt w:val="decimal"/>
      <w:lvlText w:val="%4."/>
      <w:lvlJc w:val="left"/>
      <w:pPr>
        <w:ind w:left="2236" w:hanging="360"/>
      </w:pPr>
    </w:lvl>
    <w:lvl w:ilvl="4">
      <w:start w:val="1"/>
      <w:numFmt w:val="lowerLetter"/>
      <w:lvlText w:val="%5."/>
      <w:lvlJc w:val="left"/>
      <w:pPr>
        <w:ind w:left="2956" w:hanging="360"/>
      </w:pPr>
    </w:lvl>
    <w:lvl w:ilvl="5">
      <w:start w:val="1"/>
      <w:numFmt w:val="lowerRoman"/>
      <w:lvlText w:val="%6."/>
      <w:lvlJc w:val="right"/>
      <w:pPr>
        <w:ind w:left="3676" w:hanging="180"/>
      </w:pPr>
    </w:lvl>
    <w:lvl w:ilvl="6">
      <w:start w:val="1"/>
      <w:numFmt w:val="decimal"/>
      <w:lvlText w:val="%7."/>
      <w:lvlJc w:val="left"/>
      <w:pPr>
        <w:ind w:left="4396" w:hanging="360"/>
      </w:pPr>
    </w:lvl>
    <w:lvl w:ilvl="7">
      <w:start w:val="1"/>
      <w:numFmt w:val="lowerLetter"/>
      <w:lvlText w:val="%8."/>
      <w:lvlJc w:val="left"/>
      <w:pPr>
        <w:ind w:left="5116" w:hanging="360"/>
      </w:pPr>
    </w:lvl>
    <w:lvl w:ilvl="8">
      <w:start w:val="1"/>
      <w:numFmt w:val="lowerRoman"/>
      <w:lvlText w:val="%9."/>
      <w:lvlJc w:val="right"/>
      <w:pPr>
        <w:ind w:left="5836" w:hanging="180"/>
      </w:pPr>
    </w:lvl>
  </w:abstractNum>
  <w:abstractNum w:abstractNumId="2">
    <w:lvl w:ilvl="0">
      <w:start w:val="1"/>
      <w:numFmt w:val="bullet"/>
      <w:lvlText w:val=""/>
      <w:lvlJc w:val="left"/>
      <w:pPr>
        <w:ind w:left="720" w:hanging="360"/>
      </w:pPr>
      <w:rPr>
        <w:rFonts w:ascii="Symbol" w:hAnsi="Symbol" w:cs="Symbol" w:hint="default"/>
        <w:sz w:val="22"/>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bullet"/>
      <w:lvlText w:val=""/>
      <w:lvlJc w:val="left"/>
      <w:pPr>
        <w:ind w:left="720" w:hanging="360"/>
      </w:pPr>
      <w:rPr>
        <w:rFonts w:ascii="Symbol" w:hAnsi="Symbol" w:cs="Symbol" w:hint="default"/>
        <w:sz w:val="22"/>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Cs w:val="22"/>
        <w:lang w:val="de-DE" w:eastAsia="de-DE"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semiHidden="1" w:unhideWhenUsed="1" w:qFormat="1"/>
    <w:lsdException w:name="heading 8" w:uiPriority="9"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false"/>
      <w:bidi w:val="0"/>
      <w:spacing w:lineRule="auto" w:line="240" w:before="0" w:after="0"/>
      <w:jc w:val="left"/>
    </w:pPr>
    <w:rPr>
      <w:rFonts w:ascii="TheSansOffice" w:hAnsi="TheSansOffice" w:eastAsia="Times New Roman" w:cs="Times New Roman"/>
      <w:color w:val="auto"/>
      <w:kern w:val="0"/>
      <w:sz w:val="24"/>
      <w:szCs w:val="20"/>
      <w:lang w:val="de-DE" w:eastAsia="de-DE" w:bidi="ar-SA"/>
    </w:rPr>
  </w:style>
  <w:style w:type="paragraph" w:styleId="Berschrift1">
    <w:name w:val="Heading 1"/>
    <w:basedOn w:val="Normal"/>
    <w:next w:val="Normal"/>
    <w:link w:val="berschrift1Zchn"/>
    <w:uiPriority w:val="99"/>
    <w:qFormat/>
    <w:pPr>
      <w:keepNext w:val="true"/>
      <w:jc w:val="center"/>
      <w:outlineLvl w:val="0"/>
    </w:pPr>
    <w:rPr>
      <w:rFonts w:ascii="Arial" w:hAnsi="Arial"/>
      <w:b/>
      <w:i/>
      <w:sz w:val="36"/>
      <w:u w:val="single"/>
    </w:rPr>
  </w:style>
  <w:style w:type="paragraph" w:styleId="Berschrift2">
    <w:name w:val="Heading 2"/>
    <w:basedOn w:val="Normal"/>
    <w:next w:val="Normal"/>
    <w:link w:val="berschrift2Zchn"/>
    <w:uiPriority w:val="99"/>
    <w:qFormat/>
    <w:pPr>
      <w:keepNext w:val="true"/>
      <w:spacing w:lineRule="atLeast" w:line="360"/>
      <w:jc w:val="center"/>
      <w:outlineLvl w:val="1"/>
    </w:pPr>
    <w:rPr>
      <w:rFonts w:ascii="Arial" w:hAnsi="Arial"/>
      <w:b/>
    </w:rPr>
  </w:style>
  <w:style w:type="paragraph" w:styleId="Berschrift3">
    <w:name w:val="Heading 3"/>
    <w:basedOn w:val="Normal"/>
    <w:next w:val="Normal"/>
    <w:link w:val="berschrift3Zchn"/>
    <w:uiPriority w:val="99"/>
    <w:qFormat/>
    <w:pPr>
      <w:keepNext w:val="true"/>
      <w:outlineLvl w:val="2"/>
    </w:pPr>
    <w:rPr>
      <w:rFonts w:ascii="Arial" w:hAnsi="Arial"/>
    </w:rPr>
  </w:style>
  <w:style w:type="paragraph" w:styleId="Berschrift4">
    <w:name w:val="Heading 4"/>
    <w:basedOn w:val="Normal"/>
    <w:next w:val="Normal"/>
    <w:link w:val="berschrift4Zchn"/>
    <w:uiPriority w:val="99"/>
    <w:qFormat/>
    <w:pPr>
      <w:keepNext w:val="true"/>
      <w:ind w:left="284" w:hanging="0"/>
      <w:outlineLvl w:val="3"/>
    </w:pPr>
    <w:rPr>
      <w:rFonts w:ascii="Arial" w:hAnsi="Arial"/>
      <w:b/>
    </w:rPr>
  </w:style>
  <w:style w:type="paragraph" w:styleId="Berschrift5">
    <w:name w:val="Heading 5"/>
    <w:basedOn w:val="Normal"/>
    <w:next w:val="Normal"/>
    <w:link w:val="berschrift5Zchn"/>
    <w:uiPriority w:val="99"/>
    <w:qFormat/>
    <w:pPr>
      <w:keepNext w:val="true"/>
      <w:jc w:val="center"/>
      <w:outlineLvl w:val="4"/>
    </w:pPr>
    <w:rPr>
      <w:rFonts w:ascii="Arial" w:hAnsi="Arial"/>
      <w:b/>
    </w:rPr>
  </w:style>
  <w:style w:type="paragraph" w:styleId="Berschrift6">
    <w:name w:val="Heading 6"/>
    <w:basedOn w:val="Normal"/>
    <w:next w:val="Normal"/>
    <w:link w:val="berschrift6Zchn"/>
    <w:uiPriority w:val="99"/>
    <w:qFormat/>
    <w:pPr>
      <w:keepNext w:val="true"/>
      <w:outlineLvl w:val="5"/>
    </w:pPr>
    <w:rPr>
      <w:rFonts w:ascii="Arial" w:hAnsi="Arial"/>
    </w:rPr>
  </w:style>
  <w:style w:type="paragraph" w:styleId="Berschrift8">
    <w:name w:val="Heading 8"/>
    <w:basedOn w:val="Normal"/>
    <w:next w:val="Normal"/>
    <w:link w:val="berschrift8Zchn"/>
    <w:uiPriority w:val="99"/>
    <w:qFormat/>
    <w:pPr>
      <w:keepNext w:val="true"/>
      <w:jc w:val="right"/>
      <w:outlineLvl w:val="7"/>
    </w:pPr>
    <w:rPr>
      <w:rFonts w:ascii="Arial" w:hAnsi="Arial"/>
      <w:b/>
      <w:i/>
    </w:rPr>
  </w:style>
  <w:style w:type="character" w:styleId="DefaultParagraphFont" w:default="1">
    <w:name w:val="Default Paragraph Font"/>
    <w:uiPriority w:val="1"/>
    <w:semiHidden/>
    <w:unhideWhenUsed/>
    <w:qFormat/>
    <w:rPr/>
  </w:style>
  <w:style w:type="character" w:styleId="Berschrift1Zchn" w:customStyle="1">
    <w:name w:val="Überschrift 1 Zchn"/>
    <w:basedOn w:val="DefaultParagraphFont"/>
    <w:link w:val="berschrift1"/>
    <w:uiPriority w:val="9"/>
    <w:qFormat/>
    <w:locked/>
    <w:rPr>
      <w:rFonts w:ascii="Cambria" w:hAnsi="Cambria" w:eastAsia="" w:cs="Times New Roman" w:asciiTheme="majorHAnsi" w:eastAsiaTheme="majorEastAsia" w:hAnsiTheme="majorHAnsi"/>
      <w:b/>
      <w:bCs/>
      <w:kern w:val="2"/>
      <w:sz w:val="32"/>
      <w:szCs w:val="32"/>
    </w:rPr>
  </w:style>
  <w:style w:type="character" w:styleId="Berschrift2Zchn" w:customStyle="1">
    <w:name w:val="Überschrift 2 Zchn"/>
    <w:basedOn w:val="DefaultParagraphFont"/>
    <w:link w:val="berschrift2"/>
    <w:uiPriority w:val="9"/>
    <w:semiHidden/>
    <w:qFormat/>
    <w:locked/>
    <w:rPr>
      <w:rFonts w:ascii="Cambria" w:hAnsi="Cambria" w:eastAsia="" w:cs="Times New Roman" w:asciiTheme="majorHAnsi" w:eastAsiaTheme="majorEastAsia" w:hAnsiTheme="majorHAnsi"/>
      <w:b/>
      <w:bCs/>
      <w:i/>
      <w:iCs/>
      <w:sz w:val="28"/>
      <w:szCs w:val="28"/>
    </w:rPr>
  </w:style>
  <w:style w:type="character" w:styleId="Berschrift3Zchn" w:customStyle="1">
    <w:name w:val="Überschrift 3 Zchn"/>
    <w:basedOn w:val="DefaultParagraphFont"/>
    <w:link w:val="berschrift3"/>
    <w:uiPriority w:val="9"/>
    <w:semiHidden/>
    <w:qFormat/>
    <w:locked/>
    <w:rPr>
      <w:rFonts w:ascii="Cambria" w:hAnsi="Cambria" w:eastAsia="" w:cs="Times New Roman" w:asciiTheme="majorHAnsi" w:eastAsiaTheme="majorEastAsia" w:hAnsiTheme="majorHAnsi"/>
      <w:b/>
      <w:bCs/>
      <w:sz w:val="26"/>
      <w:szCs w:val="26"/>
    </w:rPr>
  </w:style>
  <w:style w:type="character" w:styleId="Berschrift4Zchn" w:customStyle="1">
    <w:name w:val="Überschrift 4 Zchn"/>
    <w:basedOn w:val="DefaultParagraphFont"/>
    <w:link w:val="berschrift4"/>
    <w:uiPriority w:val="9"/>
    <w:semiHidden/>
    <w:qFormat/>
    <w:locked/>
    <w:rPr>
      <w:rFonts w:ascii="Calibri" w:hAnsi="Calibri" w:eastAsia="" w:cs="Times New Roman" w:asciiTheme="minorHAnsi" w:eastAsiaTheme="minorEastAsia" w:hAnsiTheme="minorHAnsi"/>
      <w:b/>
      <w:bCs/>
      <w:sz w:val="28"/>
      <w:szCs w:val="28"/>
    </w:rPr>
  </w:style>
  <w:style w:type="character" w:styleId="Berschrift5Zchn" w:customStyle="1">
    <w:name w:val="Überschrift 5 Zchn"/>
    <w:basedOn w:val="DefaultParagraphFont"/>
    <w:link w:val="berschrift5"/>
    <w:uiPriority w:val="9"/>
    <w:semiHidden/>
    <w:qFormat/>
    <w:locked/>
    <w:rPr>
      <w:rFonts w:ascii="Calibri" w:hAnsi="Calibri" w:eastAsia="" w:cs="Times New Roman" w:asciiTheme="minorHAnsi" w:eastAsiaTheme="minorEastAsia" w:hAnsiTheme="minorHAnsi"/>
      <w:b/>
      <w:bCs/>
      <w:i/>
      <w:iCs/>
      <w:sz w:val="26"/>
      <w:szCs w:val="26"/>
    </w:rPr>
  </w:style>
  <w:style w:type="character" w:styleId="Berschrift6Zchn" w:customStyle="1">
    <w:name w:val="Überschrift 6 Zchn"/>
    <w:basedOn w:val="DefaultParagraphFont"/>
    <w:link w:val="berschrift6"/>
    <w:uiPriority w:val="9"/>
    <w:semiHidden/>
    <w:qFormat/>
    <w:locked/>
    <w:rPr>
      <w:rFonts w:ascii="Calibri" w:hAnsi="Calibri" w:eastAsia="" w:cs="Times New Roman" w:asciiTheme="minorHAnsi" w:eastAsiaTheme="minorEastAsia" w:hAnsiTheme="minorHAnsi"/>
      <w:b/>
      <w:bCs/>
    </w:rPr>
  </w:style>
  <w:style w:type="character" w:styleId="Berschrift8Zchn" w:customStyle="1">
    <w:name w:val="Überschrift 8 Zchn"/>
    <w:basedOn w:val="DefaultParagraphFont"/>
    <w:link w:val="berschrift8"/>
    <w:uiPriority w:val="9"/>
    <w:semiHidden/>
    <w:qFormat/>
    <w:locked/>
    <w:rPr>
      <w:rFonts w:ascii="Calibri" w:hAnsi="Calibri" w:eastAsia="" w:cs="Times New Roman" w:asciiTheme="minorHAnsi" w:eastAsiaTheme="minorEastAsia" w:hAnsiTheme="minorHAnsi"/>
      <w:i/>
      <w:iCs/>
      <w:sz w:val="24"/>
      <w:szCs w:val="24"/>
    </w:rPr>
  </w:style>
  <w:style w:type="character" w:styleId="Textkrper2Zchn" w:customStyle="1">
    <w:name w:val="Textkörper 2 Zchn"/>
    <w:basedOn w:val="DefaultParagraphFont"/>
    <w:link w:val="Textkrper2"/>
    <w:uiPriority w:val="99"/>
    <w:semiHidden/>
    <w:qFormat/>
    <w:locked/>
    <w:rPr>
      <w:rFonts w:ascii="TheSansOffice" w:hAnsi="TheSansOffice" w:cs="Times New Roman"/>
      <w:sz w:val="20"/>
      <w:szCs w:val="20"/>
    </w:rPr>
  </w:style>
  <w:style w:type="character" w:styleId="TextkrperEinzug2Zchn" w:customStyle="1">
    <w:name w:val="Textkörper-Einzug 2 Zchn"/>
    <w:basedOn w:val="DefaultParagraphFont"/>
    <w:link w:val="Textkrper-Einzug2"/>
    <w:uiPriority w:val="99"/>
    <w:semiHidden/>
    <w:qFormat/>
    <w:locked/>
    <w:rPr>
      <w:rFonts w:ascii="TheSansOffice" w:hAnsi="TheSansOffice" w:cs="Times New Roman"/>
      <w:sz w:val="20"/>
      <w:szCs w:val="20"/>
    </w:rPr>
  </w:style>
  <w:style w:type="character" w:styleId="TextkrperEinzug3Zchn" w:customStyle="1">
    <w:name w:val="Textkörper-Einzug 3 Zchn"/>
    <w:basedOn w:val="DefaultParagraphFont"/>
    <w:link w:val="Textkrper-Einzug3"/>
    <w:uiPriority w:val="99"/>
    <w:semiHidden/>
    <w:qFormat/>
    <w:locked/>
    <w:rPr>
      <w:rFonts w:ascii="TheSansOffice" w:hAnsi="TheSansOffice" w:cs="Times New Roman"/>
      <w:sz w:val="16"/>
      <w:szCs w:val="16"/>
    </w:rPr>
  </w:style>
  <w:style w:type="character" w:styleId="TextkrperZeileneinzugZchn" w:customStyle="1">
    <w:name w:val="Textkörper-Zeileneinzug Zchn"/>
    <w:basedOn w:val="DefaultParagraphFont"/>
    <w:link w:val="Textkrper-Zeileneinzug"/>
    <w:uiPriority w:val="99"/>
    <w:semiHidden/>
    <w:qFormat/>
    <w:locked/>
    <w:rPr>
      <w:rFonts w:ascii="TheSansOffice" w:hAnsi="TheSansOffice" w:cs="Times New Roman"/>
      <w:sz w:val="20"/>
      <w:szCs w:val="20"/>
    </w:rPr>
  </w:style>
  <w:style w:type="character" w:styleId="FuzeileZchn" w:customStyle="1">
    <w:name w:val="Fußzeile Zchn"/>
    <w:basedOn w:val="DefaultParagraphFont"/>
    <w:link w:val="Fuzeile"/>
    <w:uiPriority w:val="99"/>
    <w:qFormat/>
    <w:locked/>
    <w:rPr>
      <w:rFonts w:ascii="TheSansOffice" w:hAnsi="TheSansOffice" w:cs="Times New Roman"/>
      <w:sz w:val="20"/>
      <w:szCs w:val="20"/>
    </w:rPr>
  </w:style>
  <w:style w:type="character" w:styleId="Pagenumber">
    <w:name w:val="page number"/>
    <w:basedOn w:val="DefaultParagraphFont"/>
    <w:uiPriority w:val="99"/>
    <w:qFormat/>
    <w:rPr>
      <w:rFonts w:cs="Times New Roman"/>
    </w:rPr>
  </w:style>
  <w:style w:type="character" w:styleId="KopfzeileZchn" w:customStyle="1">
    <w:name w:val="Kopfzeile Zchn"/>
    <w:basedOn w:val="DefaultParagraphFont"/>
    <w:link w:val="Kopfzeile"/>
    <w:uiPriority w:val="99"/>
    <w:qFormat/>
    <w:locked/>
    <w:rPr>
      <w:rFonts w:ascii="TheSansOffice" w:hAnsi="TheSansOffice" w:cs="Times New Roman"/>
      <w:sz w:val="20"/>
      <w:szCs w:val="20"/>
    </w:rPr>
  </w:style>
  <w:style w:type="character" w:styleId="SprechblasentextZchn" w:customStyle="1">
    <w:name w:val="Sprechblasentext Zchn"/>
    <w:basedOn w:val="DefaultParagraphFont"/>
    <w:link w:val="Sprechblasentext"/>
    <w:uiPriority w:val="99"/>
    <w:semiHidden/>
    <w:qFormat/>
    <w:rsid w:val="00537551"/>
    <w:rPr>
      <w:rFonts w:ascii="Tahoma" w:hAnsi="Tahoma" w:cs="Tahoma"/>
      <w:sz w:val="16"/>
      <w:szCs w:val="16"/>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ascii="Arial" w:hAnsi="Arial" w:cs="Symbol"/>
      <w:sz w:val="22"/>
    </w:rPr>
  </w:style>
  <w:style w:type="character" w:styleId="ListLabel8">
    <w:name w:val="ListLabel 8"/>
    <w:qFormat/>
    <w:rPr>
      <w:rFonts w:cs="Courier New"/>
    </w:rPr>
  </w:style>
  <w:style w:type="character" w:styleId="ListLabel9">
    <w:name w:val="ListLabel 9"/>
    <w:qFormat/>
    <w:rPr>
      <w:rFonts w:cs="Wingdings"/>
    </w:rPr>
  </w:style>
  <w:style w:type="character" w:styleId="ListLabel10">
    <w:name w:val="ListLabel 10"/>
    <w:qFormat/>
    <w:rPr>
      <w:rFonts w:cs="Symbol"/>
    </w:rPr>
  </w:style>
  <w:style w:type="character" w:styleId="ListLabel11">
    <w:name w:val="ListLabel 11"/>
    <w:qFormat/>
    <w:rPr>
      <w:rFonts w:cs="Courier New"/>
    </w:rPr>
  </w:style>
  <w:style w:type="character" w:styleId="ListLabel12">
    <w:name w:val="ListLabel 12"/>
    <w:qFormat/>
    <w:rPr>
      <w:rFonts w:cs="Wingdings"/>
    </w:rPr>
  </w:style>
  <w:style w:type="character" w:styleId="ListLabel13">
    <w:name w:val="ListLabel 13"/>
    <w:qFormat/>
    <w:rPr>
      <w:rFonts w:cs="Symbol"/>
    </w:rPr>
  </w:style>
  <w:style w:type="character" w:styleId="ListLabel14">
    <w:name w:val="ListLabel 14"/>
    <w:qFormat/>
    <w:rPr>
      <w:rFonts w:cs="Courier New"/>
    </w:rPr>
  </w:style>
  <w:style w:type="character" w:styleId="ListLabel15">
    <w:name w:val="ListLabel 15"/>
    <w:qFormat/>
    <w:rPr>
      <w:rFonts w:cs="Wingdings"/>
    </w:rPr>
  </w:style>
  <w:style w:type="character" w:styleId="ListLabel16">
    <w:name w:val="ListLabel 16"/>
    <w:qFormat/>
    <w:rPr>
      <w:rFonts w:ascii="Arial" w:hAnsi="Arial" w:cs="Symbol"/>
      <w:sz w:val="22"/>
    </w:rPr>
  </w:style>
  <w:style w:type="character" w:styleId="ListLabel17">
    <w:name w:val="ListLabel 17"/>
    <w:qFormat/>
    <w:rPr>
      <w:rFonts w:cs="Courier New"/>
    </w:rPr>
  </w:style>
  <w:style w:type="character" w:styleId="ListLabel18">
    <w:name w:val="ListLabel 18"/>
    <w:qFormat/>
    <w:rPr>
      <w:rFonts w:cs="Wingdings"/>
    </w:rPr>
  </w:style>
  <w:style w:type="character" w:styleId="ListLabel19">
    <w:name w:val="ListLabel 19"/>
    <w:qFormat/>
    <w:rPr>
      <w:rFonts w:cs="Symbol"/>
    </w:rPr>
  </w:style>
  <w:style w:type="character" w:styleId="ListLabel20">
    <w:name w:val="ListLabel 20"/>
    <w:qFormat/>
    <w:rPr>
      <w:rFonts w:cs="Courier New"/>
    </w:rPr>
  </w:style>
  <w:style w:type="character" w:styleId="ListLabel21">
    <w:name w:val="ListLabel 21"/>
    <w:qFormat/>
    <w:rPr>
      <w:rFonts w:cs="Wingdings"/>
    </w:rPr>
  </w:style>
  <w:style w:type="character" w:styleId="ListLabel22">
    <w:name w:val="ListLabel 22"/>
    <w:qFormat/>
    <w:rPr>
      <w:rFonts w:cs="Symbol"/>
    </w:rPr>
  </w:style>
  <w:style w:type="character" w:styleId="ListLabel23">
    <w:name w:val="ListLabel 23"/>
    <w:qFormat/>
    <w:rPr>
      <w:rFonts w:cs="Courier New"/>
    </w:rPr>
  </w:style>
  <w:style w:type="character" w:styleId="ListLabel24">
    <w:name w:val="ListLabel 24"/>
    <w:qFormat/>
    <w:rPr>
      <w:rFonts w:cs="Wingdings"/>
    </w:rPr>
  </w:style>
  <w:style w:type="paragraph" w:styleId="Berschrift">
    <w:name w:val="Überschrift"/>
    <w:basedOn w:val="Normal"/>
    <w:next w:val="Textkrper"/>
    <w:qFormat/>
    <w:pPr>
      <w:keepNext w:val="true"/>
      <w:spacing w:before="240" w:after="120"/>
    </w:pPr>
    <w:rPr>
      <w:rFonts w:ascii="Liberation Sans" w:hAnsi="Liberation Sans" w:eastAsia="Microsoft YaHei" w:cs="Arial"/>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rPr>
  </w:style>
  <w:style w:type="paragraph" w:styleId="BodyText2">
    <w:name w:val="Body Text 2"/>
    <w:basedOn w:val="Normal"/>
    <w:link w:val="Textkrper2Zchn"/>
    <w:uiPriority w:val="99"/>
    <w:qFormat/>
    <w:pPr>
      <w:tabs>
        <w:tab w:val="left" w:pos="638" w:leader="none"/>
      </w:tabs>
      <w:ind w:left="638" w:hanging="638"/>
    </w:pPr>
    <w:rPr>
      <w:rFonts w:ascii="Arial" w:hAnsi="Arial"/>
    </w:rPr>
  </w:style>
  <w:style w:type="paragraph" w:styleId="BodyTextIndent2">
    <w:name w:val="Body Text Indent 2"/>
    <w:basedOn w:val="Normal"/>
    <w:link w:val="Textkrper-Einzug2Zchn"/>
    <w:uiPriority w:val="99"/>
    <w:qFormat/>
    <w:pPr>
      <w:ind w:left="356" w:hanging="356"/>
    </w:pPr>
    <w:rPr>
      <w:rFonts w:ascii="Arial" w:hAnsi="Arial"/>
    </w:rPr>
  </w:style>
  <w:style w:type="paragraph" w:styleId="BodyTextIndent3">
    <w:name w:val="Body Text Indent 3"/>
    <w:basedOn w:val="Normal"/>
    <w:link w:val="Textkrper-Einzug3Zchn"/>
    <w:uiPriority w:val="99"/>
    <w:qFormat/>
    <w:pPr>
      <w:ind w:left="426" w:hanging="426"/>
      <w:jc w:val="both"/>
    </w:pPr>
    <w:rPr>
      <w:rFonts w:ascii="Arial" w:hAnsi="Arial"/>
    </w:rPr>
  </w:style>
  <w:style w:type="paragraph" w:styleId="EinzugTextkrper">
    <w:name w:val="Body Text Indent"/>
    <w:basedOn w:val="Normal"/>
    <w:link w:val="Textkrper-ZeileneinzugZchn"/>
    <w:uiPriority w:val="99"/>
    <w:pPr>
      <w:tabs>
        <w:tab w:val="left" w:pos="360" w:leader="none"/>
      </w:tabs>
      <w:ind w:left="360" w:hanging="360"/>
      <w:jc w:val="both"/>
    </w:pPr>
    <w:rPr>
      <w:rFonts w:ascii="Times New Roman" w:hAnsi="Times New Roman"/>
      <w:szCs w:val="24"/>
    </w:rPr>
  </w:style>
  <w:style w:type="paragraph" w:styleId="Fuzeile">
    <w:name w:val="Footer"/>
    <w:basedOn w:val="Normal"/>
    <w:link w:val="FuzeileZchn"/>
    <w:uiPriority w:val="99"/>
    <w:pPr>
      <w:tabs>
        <w:tab w:val="center" w:pos="4536" w:leader="none"/>
        <w:tab w:val="right" w:pos="9072" w:leader="none"/>
      </w:tabs>
    </w:pPr>
    <w:rPr/>
  </w:style>
  <w:style w:type="paragraph" w:styleId="Kopfzeile">
    <w:name w:val="Header"/>
    <w:basedOn w:val="Normal"/>
    <w:link w:val="KopfzeileZchn"/>
    <w:uiPriority w:val="99"/>
    <w:rsid w:val="004e08e3"/>
    <w:pPr>
      <w:tabs>
        <w:tab w:val="center" w:pos="4536" w:leader="none"/>
        <w:tab w:val="right" w:pos="9072" w:leader="none"/>
      </w:tabs>
    </w:pPr>
    <w:rPr/>
  </w:style>
  <w:style w:type="paragraph" w:styleId="BalloonText">
    <w:name w:val="Balloon Text"/>
    <w:basedOn w:val="Normal"/>
    <w:link w:val="SprechblasentextZchn"/>
    <w:uiPriority w:val="99"/>
    <w:semiHidden/>
    <w:unhideWhenUsed/>
    <w:qFormat/>
    <w:rsid w:val="00537551"/>
    <w:pPr/>
    <w:rPr>
      <w:rFonts w:ascii="Tahoma" w:hAnsi="Tahoma" w:cs="Tahoma"/>
      <w:sz w:val="16"/>
      <w:szCs w:val="16"/>
    </w:rPr>
  </w:style>
  <w:style w:type="paragraph" w:styleId="ListParagraph">
    <w:name w:val="List Paragraph"/>
    <w:basedOn w:val="Normal"/>
    <w:uiPriority w:val="34"/>
    <w:qFormat/>
    <w:rsid w:val="00a26b6b"/>
    <w:pPr>
      <w:spacing w:before="0" w:after="0"/>
      <w:ind w:left="720" w:hanging="0"/>
      <w:contextualSpacing/>
    </w:pPr>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table" w:styleId="Tabellenraster">
    <w:name w:val="Table Grid"/>
    <w:basedOn w:val="NormaleTabelle"/>
    <w:uiPriority w:val="59"/>
    <w:rsid w:val="00eb5d8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HelleSchattierung">
    <w:name w:val="Light Shading"/>
    <w:basedOn w:val="NormaleTabelle"/>
    <w:uiPriority w:val="60"/>
    <w:rsid w:val="00eb5d81"/>
    <w:pPr>
      <w:spacing w:after="0" w:line="240" w:lineRule="auto"/>
    </w:pPr>
    <w:rPr>
      <w:color w:val="000000" w:themeColor="text1" w:themeShade="bf"/>
    </w:rPr>
    <w:tblPr>
      <w:tblStyleRowBandSize w:val="1"/>
      <w:tblStyleColBandSize w:val="1"/>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F64E8-4294-4120-B40E-70FACA3C8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Application>LibreOffice/6.0.4.2$Windows_X86_64 LibreOffice_project/9b0d9b32d5dcda91d2f1a96dc04c645c450872bf</Application>
  <Pages>4</Pages>
  <Words>742</Words>
  <Characters>5003</Characters>
  <CharactersWithSpaces>5682</CharactersWithSpaces>
  <Paragraphs>54</Paragraphs>
  <Company>DBB Akademie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2019-02-04T13:08:00Z</dcterms:created>
  <dc:creator>wolf</dc:creator>
  <dc:description/>
  <dc:language>de-DE</dc:language>
  <cp:lastModifiedBy/>
  <cp:lastPrinted>2018-03-15T09:03:00Z</cp:lastPrinted>
  <dcterms:modified xsi:type="dcterms:W3CDTF">2021-11-19T11:27:30Z</dcterms:modified>
  <cp:revision>6</cp:revision>
  <dc:subject/>
  <dc:title>Der Wahlvorstand beim</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DBB Akademie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